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D8B0A" w14:textId="77777777" w:rsidR="008A2F3D" w:rsidRDefault="008A2F3D" w:rsidP="008A2F3D">
      <w:pPr>
        <w:spacing w:before="60" w:after="60"/>
        <w:jc w:val="both"/>
        <w:rPr>
          <w:b/>
          <w:sz w:val="22"/>
          <w:szCs w:val="22"/>
        </w:rPr>
      </w:pPr>
      <w:r>
        <w:rPr>
          <w:b/>
          <w:sz w:val="22"/>
          <w:szCs w:val="22"/>
        </w:rPr>
        <w:t>Akademia Górniczo - Hutnicza</w:t>
      </w:r>
    </w:p>
    <w:p w14:paraId="53FBC836" w14:textId="77777777" w:rsidR="008A2F3D" w:rsidRDefault="008A2F3D" w:rsidP="008A2F3D">
      <w:pPr>
        <w:spacing w:before="60" w:after="60"/>
        <w:jc w:val="both"/>
        <w:rPr>
          <w:b/>
          <w:sz w:val="22"/>
          <w:szCs w:val="22"/>
        </w:rPr>
      </w:pPr>
      <w:r>
        <w:rPr>
          <w:b/>
          <w:sz w:val="22"/>
          <w:szCs w:val="22"/>
        </w:rPr>
        <w:t>im. Stanisława Staszica w Krakowie</w:t>
      </w:r>
    </w:p>
    <w:p w14:paraId="7D3CA7B0" w14:textId="77777777" w:rsidR="008A2F3D" w:rsidRDefault="008A2F3D" w:rsidP="008A2F3D">
      <w:pPr>
        <w:spacing w:before="60" w:after="60"/>
        <w:jc w:val="both"/>
        <w:rPr>
          <w:b/>
          <w:sz w:val="22"/>
          <w:szCs w:val="22"/>
        </w:rPr>
      </w:pPr>
      <w:r>
        <w:rPr>
          <w:b/>
          <w:sz w:val="22"/>
          <w:szCs w:val="22"/>
        </w:rPr>
        <w:t>Dział Zamówień Publicznych</w:t>
      </w:r>
    </w:p>
    <w:p w14:paraId="1AFA169B" w14:textId="77777777" w:rsidR="008A2F3D" w:rsidRDefault="008A2F3D" w:rsidP="008A2F3D">
      <w:pPr>
        <w:spacing w:before="60" w:after="60"/>
        <w:jc w:val="both"/>
        <w:rPr>
          <w:bCs/>
          <w:sz w:val="22"/>
          <w:szCs w:val="22"/>
        </w:rPr>
      </w:pPr>
      <w:r>
        <w:rPr>
          <w:bCs/>
          <w:sz w:val="22"/>
          <w:szCs w:val="22"/>
        </w:rPr>
        <w:t xml:space="preserve">Al. Mickiewicza 30 </w:t>
      </w:r>
    </w:p>
    <w:p w14:paraId="074201F8" w14:textId="77777777" w:rsidR="008A2F3D" w:rsidRDefault="008A2F3D" w:rsidP="008A2F3D">
      <w:pPr>
        <w:spacing w:before="60" w:after="60"/>
        <w:jc w:val="both"/>
        <w:rPr>
          <w:b/>
          <w:sz w:val="22"/>
          <w:szCs w:val="22"/>
        </w:rPr>
      </w:pPr>
      <w:r>
        <w:rPr>
          <w:bCs/>
          <w:sz w:val="22"/>
          <w:szCs w:val="22"/>
        </w:rPr>
        <w:t>30-059 Kraków</w:t>
      </w:r>
    </w:p>
    <w:p w14:paraId="0A52296A" w14:textId="77777777" w:rsidR="008A2F3D" w:rsidRDefault="008A2F3D" w:rsidP="008A2F3D">
      <w:pPr>
        <w:spacing w:before="60" w:after="60"/>
        <w:ind w:left="851" w:hanging="295"/>
        <w:jc w:val="both"/>
        <w:rPr>
          <w:sz w:val="22"/>
          <w:szCs w:val="22"/>
        </w:rPr>
      </w:pPr>
    </w:p>
    <w:p w14:paraId="0D0B8254" w14:textId="77777777" w:rsidR="008A2F3D" w:rsidRDefault="008A2F3D" w:rsidP="008A2F3D">
      <w:pPr>
        <w:spacing w:before="60" w:after="60"/>
        <w:ind w:left="851" w:hanging="295"/>
        <w:jc w:val="both"/>
        <w:rPr>
          <w:sz w:val="22"/>
          <w:szCs w:val="22"/>
        </w:rPr>
      </w:pPr>
    </w:p>
    <w:p w14:paraId="0D939A8C" w14:textId="77777777" w:rsidR="008A2F3D" w:rsidRDefault="008A2F3D" w:rsidP="008A2F3D">
      <w:pPr>
        <w:spacing w:before="60" w:after="60"/>
        <w:ind w:left="851" w:hanging="295"/>
        <w:jc w:val="both"/>
        <w:rPr>
          <w:sz w:val="22"/>
          <w:szCs w:val="22"/>
        </w:rPr>
      </w:pPr>
    </w:p>
    <w:p w14:paraId="0BCC23DE" w14:textId="3755A666" w:rsidR="00C640DF" w:rsidRPr="00C640DF" w:rsidRDefault="00C640DF" w:rsidP="00C640DF">
      <w:pPr>
        <w:pStyle w:val="pkt"/>
        <w:tabs>
          <w:tab w:val="right" w:pos="9214"/>
        </w:tabs>
        <w:spacing w:after="840" w:line="276" w:lineRule="auto"/>
        <w:ind w:left="0" w:firstLine="0"/>
        <w:rPr>
          <w:sz w:val="22"/>
          <w:szCs w:val="22"/>
        </w:rPr>
      </w:pPr>
      <w:r w:rsidRPr="00C640DF">
        <w:rPr>
          <w:bCs/>
          <w:sz w:val="22"/>
          <w:szCs w:val="22"/>
        </w:rPr>
        <w:t>Znak sprawy:</w:t>
      </w:r>
      <w:r w:rsidRPr="00C640DF">
        <w:rPr>
          <w:b/>
          <w:sz w:val="22"/>
          <w:szCs w:val="22"/>
        </w:rPr>
        <w:t xml:space="preserve"> DE-dzp.272-1</w:t>
      </w:r>
      <w:r w:rsidR="00EC2313">
        <w:rPr>
          <w:b/>
          <w:sz w:val="22"/>
          <w:szCs w:val="22"/>
        </w:rPr>
        <w:t>62</w:t>
      </w:r>
      <w:r w:rsidRPr="00C640DF">
        <w:rPr>
          <w:b/>
          <w:sz w:val="22"/>
          <w:szCs w:val="22"/>
        </w:rPr>
        <w:t>/24</w:t>
      </w:r>
      <w:r w:rsidRPr="00C640DF">
        <w:rPr>
          <w:sz w:val="22"/>
          <w:szCs w:val="22"/>
        </w:rPr>
        <w:tab/>
        <w:t>Kraków, 2024-0</w:t>
      </w:r>
      <w:r w:rsidR="00EC2313">
        <w:rPr>
          <w:sz w:val="22"/>
          <w:szCs w:val="22"/>
        </w:rPr>
        <w:t>4</w:t>
      </w:r>
      <w:r w:rsidRPr="00C640DF">
        <w:rPr>
          <w:sz w:val="22"/>
          <w:szCs w:val="22"/>
        </w:rPr>
        <w:t>-</w:t>
      </w:r>
      <w:r w:rsidR="00EC2313">
        <w:rPr>
          <w:sz w:val="22"/>
          <w:szCs w:val="22"/>
        </w:rPr>
        <w:t>0</w:t>
      </w:r>
      <w:r w:rsidR="00552B80">
        <w:rPr>
          <w:sz w:val="22"/>
          <w:szCs w:val="22"/>
        </w:rPr>
        <w:t>9</w:t>
      </w:r>
    </w:p>
    <w:p w14:paraId="00663666" w14:textId="77777777" w:rsidR="008A2F3D" w:rsidRDefault="008A2F3D" w:rsidP="008A2F3D">
      <w:pPr>
        <w:tabs>
          <w:tab w:val="right" w:pos="9214"/>
        </w:tabs>
        <w:spacing w:before="60" w:after="840"/>
        <w:jc w:val="both"/>
        <w:rPr>
          <w:sz w:val="22"/>
          <w:szCs w:val="22"/>
        </w:rPr>
      </w:pP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0"/>
      </w:tblGrid>
      <w:tr w:rsidR="008A2F3D" w14:paraId="2D44CED8" w14:textId="77777777" w:rsidTr="008A2F3D">
        <w:tc>
          <w:tcPr>
            <w:tcW w:w="9180" w:type="dxa"/>
            <w:tcBorders>
              <w:top w:val="single" w:sz="4" w:space="0" w:color="000000"/>
              <w:left w:val="single" w:sz="4" w:space="0" w:color="000000"/>
              <w:bottom w:val="single" w:sz="4" w:space="0" w:color="000000"/>
              <w:right w:val="single" w:sz="4" w:space="0" w:color="000000"/>
            </w:tcBorders>
            <w:shd w:val="clear" w:color="auto" w:fill="F2F2F2"/>
          </w:tcPr>
          <w:p w14:paraId="6C418CBE" w14:textId="77777777" w:rsidR="008A2F3D" w:rsidRDefault="008A2F3D">
            <w:pPr>
              <w:spacing w:before="240" w:after="60"/>
              <w:jc w:val="center"/>
              <w:outlineLvl w:val="0"/>
              <w:rPr>
                <w:b/>
                <w:bCs/>
                <w:kern w:val="2"/>
                <w:sz w:val="28"/>
                <w:szCs w:val="22"/>
              </w:rPr>
            </w:pPr>
            <w:r>
              <w:rPr>
                <w:b/>
                <w:bCs/>
                <w:kern w:val="2"/>
                <w:sz w:val="28"/>
                <w:szCs w:val="22"/>
              </w:rPr>
              <w:t>SPECYFIKACJA WARUNKÓW ZAMÓWIENIA</w:t>
            </w:r>
          </w:p>
          <w:p w14:paraId="29C13CE1" w14:textId="77777777" w:rsidR="008A2F3D" w:rsidRDefault="008A2F3D">
            <w:pPr>
              <w:spacing w:before="240" w:after="60"/>
              <w:jc w:val="center"/>
              <w:outlineLvl w:val="0"/>
              <w:rPr>
                <w:b/>
                <w:bCs/>
                <w:kern w:val="2"/>
                <w:sz w:val="28"/>
                <w:szCs w:val="22"/>
              </w:rPr>
            </w:pPr>
            <w:r>
              <w:rPr>
                <w:sz w:val="28"/>
                <w:szCs w:val="22"/>
                <w:lang w:eastAsia="ar-SA"/>
              </w:rPr>
              <w:t>zwana dalej</w:t>
            </w:r>
            <w:r>
              <w:rPr>
                <w:b/>
                <w:sz w:val="28"/>
                <w:szCs w:val="22"/>
                <w:lang w:eastAsia="ar-SA"/>
              </w:rPr>
              <w:t xml:space="preserve"> (SWZ)</w:t>
            </w:r>
          </w:p>
          <w:p w14:paraId="1595C21F" w14:textId="60C805FA" w:rsidR="008A2F3D" w:rsidRDefault="009B4929">
            <w:pPr>
              <w:keepNext/>
              <w:suppressAutoHyphens/>
              <w:spacing w:after="240"/>
              <w:jc w:val="center"/>
              <w:outlineLvl w:val="1"/>
              <w:rPr>
                <w:b/>
                <w:sz w:val="22"/>
                <w:szCs w:val="22"/>
                <w:lang w:eastAsia="ar-SA"/>
              </w:rPr>
            </w:pPr>
            <w:r w:rsidRPr="009B4929">
              <w:rPr>
                <w:b/>
                <w:sz w:val="28"/>
                <w:szCs w:val="28"/>
              </w:rPr>
              <w:t>Wykonanie usługi w zakresie pobrania próbek z procesu technologicznego wzbogacenia rudy w O/ZWR Rejon Rudna KGHM Polska Miedź SA oraz oznaczeń chemicznych i mineralogicznych z wykorzystaniem techniki mineralogii procesowej MLA lub QEMSCAN - DE-dzp.272-1</w:t>
            </w:r>
            <w:r w:rsidR="00EC2313">
              <w:rPr>
                <w:b/>
                <w:sz w:val="28"/>
                <w:szCs w:val="28"/>
              </w:rPr>
              <w:t>62</w:t>
            </w:r>
            <w:r w:rsidRPr="009B4929">
              <w:rPr>
                <w:b/>
                <w:sz w:val="28"/>
                <w:szCs w:val="28"/>
              </w:rPr>
              <w:t>/24</w:t>
            </w:r>
          </w:p>
        </w:tc>
      </w:tr>
    </w:tbl>
    <w:p w14:paraId="43BFF50F" w14:textId="77777777" w:rsidR="008A2F3D" w:rsidRDefault="008A2F3D" w:rsidP="008A2F3D">
      <w:pPr>
        <w:jc w:val="center"/>
        <w:rPr>
          <w:b/>
          <w:sz w:val="22"/>
          <w:szCs w:val="22"/>
        </w:rPr>
      </w:pPr>
    </w:p>
    <w:p w14:paraId="362909F4" w14:textId="77777777" w:rsidR="008A2F3D" w:rsidRDefault="008A2F3D" w:rsidP="008A2F3D">
      <w:pPr>
        <w:jc w:val="center"/>
        <w:rPr>
          <w:b/>
          <w:sz w:val="22"/>
          <w:szCs w:val="22"/>
        </w:rPr>
      </w:pPr>
    </w:p>
    <w:p w14:paraId="5F6FB6BF" w14:textId="77777777" w:rsidR="008A2F3D" w:rsidRDefault="008A2F3D" w:rsidP="008A2F3D">
      <w:pPr>
        <w:jc w:val="center"/>
        <w:rPr>
          <w:b/>
          <w:sz w:val="22"/>
          <w:szCs w:val="22"/>
        </w:rPr>
      </w:pPr>
    </w:p>
    <w:p w14:paraId="5BC2A6CF" w14:textId="77777777" w:rsidR="008A2F3D" w:rsidRDefault="008A2F3D" w:rsidP="008A2F3D">
      <w:pPr>
        <w:jc w:val="center"/>
        <w:rPr>
          <w:b/>
          <w:sz w:val="22"/>
          <w:szCs w:val="22"/>
        </w:rPr>
      </w:pPr>
    </w:p>
    <w:p w14:paraId="558642D7" w14:textId="1493E8E9" w:rsidR="008A2F3D" w:rsidRDefault="008A2F3D" w:rsidP="008A2F3D">
      <w:pPr>
        <w:jc w:val="both"/>
        <w:rPr>
          <w:sz w:val="22"/>
          <w:szCs w:val="22"/>
        </w:rPr>
      </w:pPr>
      <w:r>
        <w:rPr>
          <w:sz w:val="22"/>
          <w:szCs w:val="22"/>
        </w:rPr>
        <w:t>Postępowanie o udzielenie zamówienia prowadzone jest na podstawie ustawy z dnia 11 września 2019 r. Prawo zamówień publicznych (</w:t>
      </w:r>
      <w:proofErr w:type="spellStart"/>
      <w:r w:rsidR="00AD462B" w:rsidRPr="00AD462B">
        <w:rPr>
          <w:sz w:val="22"/>
          <w:szCs w:val="22"/>
        </w:rPr>
        <w:t>t.j</w:t>
      </w:r>
      <w:proofErr w:type="spellEnd"/>
      <w:r w:rsidR="00AD462B" w:rsidRPr="00AD462B">
        <w:rPr>
          <w:sz w:val="22"/>
          <w:szCs w:val="22"/>
        </w:rPr>
        <w:t>. Dz. U. z 2023 r. poz. 1605, 1720</w:t>
      </w:r>
      <w:r>
        <w:rPr>
          <w:sz w:val="22"/>
          <w:szCs w:val="22"/>
        </w:rPr>
        <w:t xml:space="preserve">) zwanej dalej ”ustawą </w:t>
      </w:r>
      <w:proofErr w:type="spellStart"/>
      <w:r>
        <w:rPr>
          <w:sz w:val="22"/>
          <w:szCs w:val="22"/>
        </w:rPr>
        <w:t>Pzp</w:t>
      </w:r>
      <w:proofErr w:type="spellEnd"/>
      <w:r>
        <w:rPr>
          <w:sz w:val="22"/>
          <w:szCs w:val="22"/>
        </w:rPr>
        <w:t xml:space="preserve">”. Wartość szacunkowa zamówienia jest niższa od progów unijnych określonych na podstawie art. 3 ustawy </w:t>
      </w:r>
      <w:proofErr w:type="spellStart"/>
      <w:r>
        <w:rPr>
          <w:sz w:val="22"/>
          <w:szCs w:val="22"/>
        </w:rPr>
        <w:t>Pzp</w:t>
      </w:r>
      <w:proofErr w:type="spellEnd"/>
      <w:r>
        <w:rPr>
          <w:sz w:val="22"/>
          <w:szCs w:val="22"/>
        </w:rPr>
        <w:t>.</w:t>
      </w:r>
    </w:p>
    <w:p w14:paraId="1ABF24AC" w14:textId="77777777" w:rsidR="008A2F3D" w:rsidRDefault="008A2F3D" w:rsidP="008A2F3D">
      <w:pPr>
        <w:jc w:val="both"/>
        <w:rPr>
          <w:sz w:val="22"/>
          <w:szCs w:val="22"/>
        </w:rPr>
      </w:pPr>
    </w:p>
    <w:p w14:paraId="31EEA9E9" w14:textId="77777777" w:rsidR="008A2F3D" w:rsidRDefault="008A2F3D" w:rsidP="008A2F3D">
      <w:pPr>
        <w:jc w:val="both"/>
        <w:rPr>
          <w:sz w:val="22"/>
          <w:szCs w:val="22"/>
        </w:rPr>
      </w:pPr>
    </w:p>
    <w:p w14:paraId="2BF917CD" w14:textId="77777777" w:rsidR="008A2F3D" w:rsidRDefault="008A2F3D" w:rsidP="008A2F3D">
      <w:pPr>
        <w:jc w:val="both"/>
        <w:rPr>
          <w:sz w:val="22"/>
          <w:szCs w:val="22"/>
        </w:rPr>
      </w:pPr>
    </w:p>
    <w:p w14:paraId="0E12EA3E" w14:textId="77777777" w:rsidR="008A2F3D" w:rsidRDefault="008A2F3D" w:rsidP="008A2F3D">
      <w:pPr>
        <w:jc w:val="both"/>
        <w:rPr>
          <w:sz w:val="22"/>
          <w:szCs w:val="22"/>
        </w:rPr>
      </w:pPr>
    </w:p>
    <w:p w14:paraId="06B10D0A" w14:textId="77777777" w:rsidR="008A2F3D" w:rsidRDefault="008A2F3D" w:rsidP="008A2F3D">
      <w:pPr>
        <w:jc w:val="both"/>
        <w:rPr>
          <w:sz w:val="22"/>
          <w:szCs w:val="22"/>
        </w:rPr>
      </w:pPr>
    </w:p>
    <w:p w14:paraId="514DFB2B" w14:textId="77777777" w:rsidR="008A2F3D" w:rsidRDefault="008A2F3D" w:rsidP="008A2F3D">
      <w:pPr>
        <w:jc w:val="both"/>
        <w:rPr>
          <w:sz w:val="22"/>
          <w:szCs w:val="22"/>
        </w:rPr>
      </w:pPr>
    </w:p>
    <w:p w14:paraId="37A985DA" w14:textId="77777777" w:rsidR="008A2F3D" w:rsidRDefault="008A2F3D" w:rsidP="008A2F3D">
      <w:pPr>
        <w:jc w:val="both"/>
        <w:rPr>
          <w:sz w:val="22"/>
          <w:szCs w:val="22"/>
        </w:rPr>
      </w:pPr>
    </w:p>
    <w:p w14:paraId="7D80BEE1" w14:textId="77777777" w:rsidR="008A2F3D" w:rsidRDefault="008A2F3D" w:rsidP="008A2F3D">
      <w:pPr>
        <w:jc w:val="both"/>
        <w:rPr>
          <w:sz w:val="22"/>
          <w:szCs w:val="22"/>
        </w:rPr>
      </w:pPr>
    </w:p>
    <w:p w14:paraId="4F27B0E7" w14:textId="77777777" w:rsidR="008A2F3D" w:rsidRDefault="008A2F3D" w:rsidP="008A2F3D">
      <w:pPr>
        <w:jc w:val="both"/>
        <w:rPr>
          <w:sz w:val="22"/>
          <w:szCs w:val="22"/>
        </w:rPr>
      </w:pPr>
    </w:p>
    <w:p w14:paraId="40BA6ECD" w14:textId="77777777" w:rsidR="008A2F3D" w:rsidRDefault="008A2F3D" w:rsidP="008A2F3D">
      <w:pPr>
        <w:jc w:val="both"/>
        <w:rPr>
          <w:sz w:val="22"/>
          <w:szCs w:val="22"/>
        </w:rPr>
      </w:pPr>
    </w:p>
    <w:p w14:paraId="4B3982FE" w14:textId="77777777" w:rsidR="008A2F3D" w:rsidRDefault="008A2F3D" w:rsidP="008A2F3D">
      <w:pPr>
        <w:jc w:val="both"/>
        <w:rPr>
          <w:sz w:val="22"/>
          <w:szCs w:val="22"/>
        </w:rPr>
      </w:pPr>
    </w:p>
    <w:p w14:paraId="78631FEA" w14:textId="77777777" w:rsidR="008A2F3D" w:rsidRDefault="008A2F3D" w:rsidP="008A2F3D">
      <w:pPr>
        <w:jc w:val="both"/>
        <w:rPr>
          <w:sz w:val="22"/>
          <w:szCs w:val="22"/>
        </w:rPr>
      </w:pPr>
    </w:p>
    <w:p w14:paraId="0DCC4574" w14:textId="095ADD48" w:rsidR="008A2F3D" w:rsidRDefault="008A2F3D" w:rsidP="008A2F3D">
      <w:pPr>
        <w:jc w:val="both"/>
        <w:rPr>
          <w:sz w:val="22"/>
          <w:szCs w:val="22"/>
        </w:rPr>
      </w:pPr>
    </w:p>
    <w:p w14:paraId="7DE7D431" w14:textId="41C44F1E" w:rsidR="00AD462B" w:rsidRDefault="00AD462B" w:rsidP="008A2F3D">
      <w:pPr>
        <w:jc w:val="both"/>
        <w:rPr>
          <w:sz w:val="22"/>
          <w:szCs w:val="22"/>
        </w:rPr>
      </w:pPr>
    </w:p>
    <w:p w14:paraId="231BFA5B" w14:textId="77777777" w:rsidR="00AD462B" w:rsidRDefault="00AD462B" w:rsidP="008A2F3D">
      <w:pPr>
        <w:jc w:val="both"/>
        <w:rPr>
          <w:sz w:val="22"/>
          <w:szCs w:val="22"/>
        </w:rPr>
      </w:pPr>
    </w:p>
    <w:p w14:paraId="709126EA" w14:textId="77777777" w:rsidR="008A2F3D" w:rsidRDefault="008A2F3D" w:rsidP="008A2F3D">
      <w:pPr>
        <w:jc w:val="both"/>
        <w:rPr>
          <w:sz w:val="22"/>
          <w:szCs w:val="22"/>
        </w:rPr>
      </w:pPr>
    </w:p>
    <w:p w14:paraId="31AE77B2" w14:textId="77777777" w:rsidR="008A2F3D" w:rsidRDefault="008A2F3D" w:rsidP="008A2F3D">
      <w:pPr>
        <w:jc w:val="both"/>
        <w:rPr>
          <w:sz w:val="22"/>
          <w:szCs w:val="22"/>
        </w:rPr>
      </w:pPr>
    </w:p>
    <w:p w14:paraId="0D32C434"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0" w:name="_Toc258314242"/>
      <w:r>
        <w:rPr>
          <w:b/>
          <w:bCs/>
          <w:caps/>
          <w:kern w:val="2"/>
          <w:sz w:val="22"/>
          <w:szCs w:val="22"/>
          <w:lang w:val="x-none" w:eastAsia="x-none"/>
        </w:rPr>
        <w:lastRenderedPageBreak/>
        <w:t>Nazwa</w:t>
      </w:r>
      <w:r>
        <w:rPr>
          <w:b/>
          <w:bCs/>
          <w:caps/>
          <w:kern w:val="2"/>
          <w:sz w:val="22"/>
          <w:szCs w:val="22"/>
          <w:lang w:eastAsia="x-none"/>
        </w:rPr>
        <w:t xml:space="preserve"> oraz adres </w:t>
      </w:r>
      <w:r>
        <w:rPr>
          <w:b/>
          <w:bCs/>
          <w:caps/>
          <w:kern w:val="2"/>
          <w:sz w:val="22"/>
          <w:szCs w:val="22"/>
          <w:lang w:val="x-none" w:eastAsia="x-none"/>
        </w:rPr>
        <w:t>Zamawiającego</w:t>
      </w:r>
      <w:bookmarkEnd w:id="0"/>
    </w:p>
    <w:p w14:paraId="6F9DBEE0" w14:textId="77777777" w:rsidR="008A2F3D" w:rsidRDefault="008A2F3D" w:rsidP="008A2F3D">
      <w:pPr>
        <w:spacing w:line="276" w:lineRule="auto"/>
        <w:ind w:left="360"/>
        <w:rPr>
          <w:sz w:val="22"/>
          <w:szCs w:val="22"/>
        </w:rPr>
      </w:pPr>
      <w:r>
        <w:rPr>
          <w:sz w:val="22"/>
          <w:szCs w:val="22"/>
          <w:lang w:val="x-none"/>
        </w:rPr>
        <w:t xml:space="preserve"> Akademia Górniczo - Hutnicza im. Stanisława Staszica w Krakowie,</w:t>
      </w:r>
    </w:p>
    <w:p w14:paraId="11B09C3A" w14:textId="77777777" w:rsidR="008A2F3D" w:rsidRDefault="008A2F3D" w:rsidP="008A2F3D">
      <w:pPr>
        <w:spacing w:line="276" w:lineRule="auto"/>
        <w:ind w:left="360"/>
        <w:rPr>
          <w:sz w:val="22"/>
          <w:szCs w:val="22"/>
        </w:rPr>
      </w:pPr>
      <w:r>
        <w:rPr>
          <w:sz w:val="22"/>
          <w:szCs w:val="22"/>
        </w:rPr>
        <w:t xml:space="preserve"> al. Mickiewicza 30 </w:t>
      </w:r>
    </w:p>
    <w:p w14:paraId="3F66127F" w14:textId="77777777" w:rsidR="008A2F3D" w:rsidRDefault="008A2F3D" w:rsidP="008A2F3D">
      <w:pPr>
        <w:spacing w:line="276" w:lineRule="auto"/>
        <w:ind w:left="360"/>
        <w:rPr>
          <w:sz w:val="22"/>
          <w:szCs w:val="22"/>
        </w:rPr>
      </w:pPr>
      <w:r>
        <w:rPr>
          <w:sz w:val="22"/>
          <w:szCs w:val="22"/>
        </w:rPr>
        <w:t xml:space="preserve"> 30-059 Kraków</w:t>
      </w:r>
    </w:p>
    <w:p w14:paraId="49E0592B" w14:textId="77777777" w:rsidR="008A2F3D" w:rsidRDefault="008A2F3D" w:rsidP="008A2F3D">
      <w:pPr>
        <w:spacing w:line="276" w:lineRule="auto"/>
        <w:ind w:left="360"/>
        <w:rPr>
          <w:sz w:val="22"/>
          <w:szCs w:val="22"/>
        </w:rPr>
      </w:pPr>
      <w:r>
        <w:rPr>
          <w:sz w:val="22"/>
          <w:szCs w:val="22"/>
        </w:rPr>
        <w:t xml:space="preserve"> Tel.: 0-12 617-35-95</w:t>
      </w:r>
    </w:p>
    <w:p w14:paraId="3EC9A7F4" w14:textId="77777777" w:rsidR="008A2F3D" w:rsidRDefault="008A2F3D" w:rsidP="008A2F3D">
      <w:pPr>
        <w:spacing w:line="276" w:lineRule="auto"/>
        <w:ind w:left="360"/>
        <w:rPr>
          <w:sz w:val="22"/>
          <w:szCs w:val="22"/>
        </w:rPr>
      </w:pPr>
      <w:r>
        <w:rPr>
          <w:sz w:val="22"/>
          <w:szCs w:val="22"/>
        </w:rPr>
        <w:t xml:space="preserve"> Adres poczty elektronicznej: </w:t>
      </w:r>
      <w:r>
        <w:rPr>
          <w:color w:val="0000FF"/>
          <w:sz w:val="22"/>
          <w:szCs w:val="22"/>
        </w:rPr>
        <w:t>dzp@agh.edu.pl</w:t>
      </w:r>
    </w:p>
    <w:p w14:paraId="593D139B" w14:textId="77777777" w:rsidR="008A2F3D" w:rsidRDefault="008A2F3D" w:rsidP="008A2F3D">
      <w:pPr>
        <w:spacing w:line="276" w:lineRule="auto"/>
        <w:ind w:left="426"/>
      </w:pPr>
      <w:r>
        <w:rPr>
          <w:sz w:val="22"/>
          <w:szCs w:val="22"/>
        </w:rPr>
        <w:t xml:space="preserve">Adres strony internetowej prowadzonego postępowania oraz strony, na której udostępniane będą zmiany i wyjaśnienia treści SWZ oraz inne dokumenty zamówienia bezpośrednio związane z postępowaniem: </w:t>
      </w:r>
      <w:hyperlink r:id="rId7" w:history="1">
        <w:r>
          <w:rPr>
            <w:rStyle w:val="czeinternetowe"/>
            <w:sz w:val="22"/>
            <w:szCs w:val="22"/>
          </w:rPr>
          <w:t>www.dzp.agh.edu.pl</w:t>
        </w:r>
      </w:hyperlink>
    </w:p>
    <w:p w14:paraId="288AE22F" w14:textId="77777777" w:rsidR="008A2F3D" w:rsidRPr="00792E47" w:rsidRDefault="008A2F3D" w:rsidP="008A2F3D">
      <w:pPr>
        <w:pStyle w:val="Tekstpodstawowy"/>
        <w:spacing w:line="276" w:lineRule="auto"/>
        <w:ind w:left="426"/>
        <w:jc w:val="both"/>
        <w:rPr>
          <w:sz w:val="22"/>
          <w:szCs w:val="22"/>
          <w:u w:val="single"/>
        </w:rPr>
      </w:pPr>
      <w:r w:rsidRPr="00792E47">
        <w:rPr>
          <w:sz w:val="22"/>
          <w:szCs w:val="22"/>
          <w:u w:val="single"/>
        </w:rPr>
        <w:t xml:space="preserve">Jednostka prowadząca sprawę: </w:t>
      </w:r>
    </w:p>
    <w:p w14:paraId="5E024CE4" w14:textId="24A0FAA8" w:rsidR="008A2F3D" w:rsidRDefault="008A2F3D" w:rsidP="00792E47">
      <w:pPr>
        <w:pStyle w:val="Tekstpodstawowy"/>
        <w:spacing w:line="276" w:lineRule="auto"/>
        <w:ind w:left="426"/>
        <w:jc w:val="both"/>
        <w:rPr>
          <w:sz w:val="22"/>
          <w:szCs w:val="22"/>
        </w:rPr>
      </w:pPr>
      <w:r>
        <w:rPr>
          <w:sz w:val="22"/>
          <w:szCs w:val="22"/>
        </w:rPr>
        <w:t xml:space="preserve">Dział zamówień publicznych, al. Mickiewicza 30, 30-059 Kraków, pawilon C-2, pok. 117, pracuje od poniedziałku do piątku w godzinach od 7:30 do 15:30, z wyłączeniem dni ustawowo wolnych od pracy. </w:t>
      </w:r>
    </w:p>
    <w:p w14:paraId="194CA35E"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1" w:name="_Toc258314243"/>
      <w:r>
        <w:rPr>
          <w:b/>
          <w:bCs/>
          <w:caps/>
          <w:kern w:val="2"/>
          <w:sz w:val="22"/>
          <w:szCs w:val="22"/>
          <w:lang w:val="x-none" w:eastAsia="x-none"/>
        </w:rPr>
        <w:t>Tryb udzielenia zamówienia</w:t>
      </w:r>
      <w:bookmarkEnd w:id="1"/>
    </w:p>
    <w:p w14:paraId="2C240D24" w14:textId="77777777" w:rsidR="008A2F3D" w:rsidRDefault="008A2F3D" w:rsidP="008A2F3D">
      <w:pPr>
        <w:spacing w:after="120"/>
        <w:ind w:left="426" w:firstLine="5"/>
        <w:jc w:val="both"/>
        <w:rPr>
          <w:sz w:val="22"/>
          <w:szCs w:val="22"/>
        </w:rPr>
      </w:pPr>
      <w:r>
        <w:rPr>
          <w:sz w:val="22"/>
          <w:szCs w:val="22"/>
        </w:rPr>
        <w:t xml:space="preserve">Postępowanie o udzielenie zamówienia prowadzone jest w trybie </w:t>
      </w:r>
      <w:r>
        <w:rPr>
          <w:b/>
          <w:sz w:val="22"/>
          <w:szCs w:val="22"/>
        </w:rPr>
        <w:t>p</w:t>
      </w:r>
      <w:r>
        <w:rPr>
          <w:b/>
          <w:bCs/>
          <w:sz w:val="22"/>
          <w:szCs w:val="22"/>
        </w:rPr>
        <w:t>odstawowym bez negocjacji</w:t>
      </w:r>
      <w:r>
        <w:rPr>
          <w:sz w:val="22"/>
          <w:szCs w:val="22"/>
        </w:rPr>
        <w:t xml:space="preserve">, o którym mowa w art. 275 pkt 1  ustawy </w:t>
      </w:r>
      <w:proofErr w:type="spellStart"/>
      <w:r>
        <w:rPr>
          <w:sz w:val="22"/>
          <w:szCs w:val="22"/>
        </w:rPr>
        <w:t>Pzp</w:t>
      </w:r>
      <w:proofErr w:type="spellEnd"/>
      <w:r>
        <w:rPr>
          <w:sz w:val="22"/>
          <w:szCs w:val="22"/>
        </w:rPr>
        <w:t>.</w:t>
      </w:r>
    </w:p>
    <w:p w14:paraId="7E18D632" w14:textId="77777777" w:rsidR="008A2F3D" w:rsidRDefault="008A2F3D" w:rsidP="008A2F3D">
      <w:pPr>
        <w:numPr>
          <w:ilvl w:val="0"/>
          <w:numId w:val="25"/>
        </w:numPr>
        <w:spacing w:before="200" w:after="60"/>
        <w:ind w:left="431" w:hanging="431"/>
        <w:jc w:val="both"/>
        <w:outlineLvl w:val="0"/>
        <w:rPr>
          <w:b/>
          <w:bCs/>
          <w:caps/>
          <w:kern w:val="2"/>
          <w:sz w:val="22"/>
          <w:szCs w:val="22"/>
          <w:lang w:eastAsia="x-none"/>
        </w:rPr>
      </w:pPr>
      <w:r>
        <w:rPr>
          <w:b/>
          <w:bCs/>
          <w:caps/>
          <w:kern w:val="2"/>
          <w:sz w:val="22"/>
          <w:szCs w:val="22"/>
          <w:lang w:eastAsia="x-none"/>
        </w:rPr>
        <w:t>informacje ogólne</w:t>
      </w:r>
    </w:p>
    <w:p w14:paraId="19DE3E3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Komunikacja w postępowaniu</w:t>
      </w:r>
    </w:p>
    <w:p w14:paraId="7E069095" w14:textId="4A5B9751" w:rsidR="008A2F3D" w:rsidRDefault="008A2F3D" w:rsidP="008A2F3D">
      <w:pPr>
        <w:tabs>
          <w:tab w:val="left" w:pos="708"/>
        </w:tabs>
        <w:spacing w:before="120"/>
        <w:ind w:left="680"/>
        <w:jc w:val="both"/>
        <w:outlineLvl w:val="1"/>
        <w:rPr>
          <w:bCs/>
          <w:iCs/>
          <w:color w:val="000000"/>
          <w:sz w:val="22"/>
          <w:szCs w:val="22"/>
          <w:lang w:val="x-none" w:eastAsia="x-none"/>
        </w:rPr>
      </w:pPr>
      <w:r>
        <w:rPr>
          <w:bCs/>
          <w:iCs/>
          <w:color w:val="000000"/>
          <w:sz w:val="22"/>
          <w:szCs w:val="22"/>
          <w:lang w:val="x-none" w:eastAsia="x-none"/>
        </w:rPr>
        <w:t>W niniejszym postępowaniu komunikacja między Zamawiającym a Wykonawcami odbywa się przy użyciu środków komunikacji elektronicznej, za pośrednictwem platformy on-line działającej pod adresem https://e-propublico.pl (dalej jako: ”Platforma”)</w:t>
      </w:r>
      <w:r w:rsidR="004B7CC3">
        <w:rPr>
          <w:bCs/>
          <w:iCs/>
          <w:color w:val="000000"/>
          <w:sz w:val="22"/>
          <w:szCs w:val="22"/>
          <w:lang w:eastAsia="x-none"/>
        </w:rPr>
        <w:t xml:space="preserve"> lub poczty elektronicznej </w:t>
      </w:r>
      <w:hyperlink r:id="rId8" w:history="1">
        <w:r w:rsidR="004B7CC3" w:rsidRPr="000C5CA2">
          <w:rPr>
            <w:rStyle w:val="Hipercze"/>
            <w:bCs/>
            <w:iCs/>
            <w:sz w:val="22"/>
            <w:szCs w:val="22"/>
            <w:lang w:eastAsia="x-none"/>
          </w:rPr>
          <w:t>dzp@agh.edu.pl</w:t>
        </w:r>
      </w:hyperlink>
      <w:r w:rsidR="004B7CC3">
        <w:rPr>
          <w:bCs/>
          <w:iCs/>
          <w:color w:val="000000"/>
          <w:sz w:val="22"/>
          <w:szCs w:val="22"/>
          <w:lang w:eastAsia="x-none"/>
        </w:rPr>
        <w:t xml:space="preserve"> </w:t>
      </w:r>
      <w:r>
        <w:rPr>
          <w:bCs/>
          <w:iCs/>
          <w:color w:val="000000"/>
          <w:sz w:val="22"/>
          <w:szCs w:val="22"/>
          <w:lang w:val="x-none" w:eastAsia="x-none"/>
        </w:rPr>
        <w:t>.</w:t>
      </w:r>
    </w:p>
    <w:p w14:paraId="5CE5AFF2" w14:textId="723ACCE8" w:rsidR="008A2F3D" w:rsidRDefault="008A2F3D" w:rsidP="008A2F3D">
      <w:pPr>
        <w:numPr>
          <w:ilvl w:val="1"/>
          <w:numId w:val="25"/>
        </w:numPr>
        <w:suppressAutoHyphens/>
        <w:spacing w:before="120"/>
        <w:jc w:val="both"/>
        <w:rPr>
          <w:sz w:val="22"/>
          <w:szCs w:val="22"/>
        </w:rPr>
      </w:pPr>
      <w:r>
        <w:rPr>
          <w:bCs/>
          <w:iCs/>
          <w:color w:val="000000"/>
          <w:sz w:val="22"/>
          <w:szCs w:val="22"/>
        </w:rPr>
        <w:t xml:space="preserve">Do spraw nieuregulowanych </w:t>
      </w:r>
      <w:r>
        <w:rPr>
          <w:bCs/>
          <w:iCs/>
          <w:color w:val="000000"/>
          <w:sz w:val="22"/>
          <w:szCs w:val="22"/>
          <w:lang w:val="x-none"/>
        </w:rPr>
        <w:t>w niniejszej SWZ mają zastosowanie przepisy ustawy z dnia 29 stycznia 2004 roku Prawo zamówień publicznych z</w:t>
      </w:r>
      <w:r>
        <w:rPr>
          <w:bCs/>
          <w:iCs/>
          <w:color w:val="000000"/>
          <w:sz w:val="22"/>
          <w:szCs w:val="22"/>
        </w:rPr>
        <w:t xml:space="preserve"> dnia 11 września 2019 roku  (</w:t>
      </w:r>
      <w:proofErr w:type="spellStart"/>
      <w:r w:rsidR="00AD462B" w:rsidRPr="00742D03">
        <w:rPr>
          <w:sz w:val="22"/>
          <w:szCs w:val="22"/>
        </w:rPr>
        <w:t>t.j</w:t>
      </w:r>
      <w:proofErr w:type="spellEnd"/>
      <w:r w:rsidR="00AD462B" w:rsidRPr="00742D03">
        <w:rPr>
          <w:sz w:val="22"/>
          <w:szCs w:val="22"/>
        </w:rPr>
        <w:t>. Dz. U. z 2023 r. poz. 1605, 1720</w:t>
      </w:r>
      <w:r>
        <w:rPr>
          <w:bCs/>
          <w:iCs/>
          <w:color w:val="000000"/>
          <w:sz w:val="22"/>
          <w:szCs w:val="22"/>
        </w:rPr>
        <w:t xml:space="preserve">) zwanej dalej „ustawą </w:t>
      </w:r>
      <w:proofErr w:type="spellStart"/>
      <w:r>
        <w:rPr>
          <w:bCs/>
          <w:iCs/>
          <w:color w:val="000000"/>
          <w:sz w:val="22"/>
          <w:szCs w:val="22"/>
        </w:rPr>
        <w:t>Pzp</w:t>
      </w:r>
      <w:proofErr w:type="spellEnd"/>
      <w:r>
        <w:rPr>
          <w:bCs/>
          <w:iCs/>
          <w:color w:val="000000"/>
          <w:sz w:val="22"/>
          <w:szCs w:val="22"/>
        </w:rPr>
        <w:t xml:space="preserve">” oraz aktów wykonawczych wydanych na jej podstawie. W zakresie nieuregulowanym przez ww. akty prawne stosuje się przepisy ustawy z dnia 23 kwietnia 1964 r. -Kodeks cywilny (Dz. U. </w:t>
      </w:r>
      <w:r w:rsidR="009D7FAE">
        <w:rPr>
          <w:bCs/>
          <w:iCs/>
          <w:color w:val="000000"/>
          <w:sz w:val="22"/>
          <w:szCs w:val="22"/>
        </w:rPr>
        <w:t>2023.1610</w:t>
      </w:r>
      <w:r>
        <w:rPr>
          <w:bCs/>
          <w:iCs/>
          <w:color w:val="000000"/>
          <w:sz w:val="22"/>
          <w:szCs w:val="22"/>
        </w:rPr>
        <w:t>).</w:t>
      </w:r>
    </w:p>
    <w:p w14:paraId="729BAEA7"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2" w:name="_Toc258314244"/>
      <w:r>
        <w:rPr>
          <w:b/>
          <w:bCs/>
          <w:caps/>
          <w:kern w:val="2"/>
          <w:sz w:val="22"/>
          <w:szCs w:val="22"/>
          <w:lang w:val="x-none" w:eastAsia="x-none"/>
        </w:rPr>
        <w:t>Opis przedmiotu zamówienia</w:t>
      </w:r>
      <w:bookmarkEnd w:id="2"/>
    </w:p>
    <w:p w14:paraId="59883168" w14:textId="6FFD4C8F" w:rsidR="008A2F3D" w:rsidRPr="007902C9" w:rsidRDefault="008A2F3D" w:rsidP="007902C9">
      <w:pPr>
        <w:pStyle w:val="Akapitzlist"/>
        <w:numPr>
          <w:ilvl w:val="1"/>
          <w:numId w:val="25"/>
        </w:numPr>
        <w:jc w:val="both"/>
        <w:rPr>
          <w:rFonts w:ascii="Times New Roman" w:eastAsia="Times New Roman" w:hAnsi="Times New Roman"/>
          <w:b/>
          <w:bCs/>
          <w:iCs/>
          <w:color w:val="000000"/>
          <w:lang w:eastAsia="x-none"/>
        </w:rPr>
      </w:pPr>
      <w:r w:rsidRPr="007902C9">
        <w:rPr>
          <w:rFonts w:ascii="Times New Roman" w:hAnsi="Times New Roman"/>
          <w:bCs/>
          <w:iCs/>
          <w:color w:val="000000"/>
          <w:lang w:val="x-none" w:eastAsia="x-none"/>
        </w:rPr>
        <w:t>Przedmiotem zamówienia jest</w:t>
      </w:r>
      <w:r w:rsidRPr="007902C9">
        <w:rPr>
          <w:rFonts w:ascii="Times New Roman" w:hAnsi="Times New Roman"/>
          <w:bCs/>
          <w:iCs/>
          <w:color w:val="000000"/>
          <w:lang w:eastAsia="x-none"/>
        </w:rPr>
        <w:t xml:space="preserve">: </w:t>
      </w:r>
      <w:r w:rsidR="00622E35" w:rsidRPr="00622E35">
        <w:rPr>
          <w:rFonts w:ascii="Times New Roman" w:eastAsia="Times New Roman" w:hAnsi="Times New Roman"/>
          <w:b/>
          <w:bCs/>
          <w:iCs/>
          <w:color w:val="000000"/>
          <w:lang w:eastAsia="x-none"/>
        </w:rPr>
        <w:t>Wykonanie usługi w zakresie pobrania próbek z procesu technologicznego wzbogacenia rudy w O/ZWR Rejon Rudna KGHM Polska Miedź SA oraz oznaczeń chemicznych i mineralogicznych z wykorzystaniem techniki mineralogii procesowej MLA lub QEMSCAN - DE-dzp.272-1</w:t>
      </w:r>
      <w:r w:rsidR="00EC2313">
        <w:rPr>
          <w:rFonts w:ascii="Times New Roman" w:eastAsia="Times New Roman" w:hAnsi="Times New Roman"/>
          <w:b/>
          <w:bCs/>
          <w:iCs/>
          <w:color w:val="000000"/>
          <w:lang w:eastAsia="x-none"/>
        </w:rPr>
        <w:t>62</w:t>
      </w:r>
      <w:r w:rsidR="00622E35" w:rsidRPr="00622E35">
        <w:rPr>
          <w:rFonts w:ascii="Times New Roman" w:eastAsia="Times New Roman" w:hAnsi="Times New Roman"/>
          <w:b/>
          <w:bCs/>
          <w:iCs/>
          <w:color w:val="000000"/>
          <w:lang w:eastAsia="x-none"/>
        </w:rPr>
        <w:t>/24</w:t>
      </w:r>
      <w:r w:rsidR="00622E35">
        <w:rPr>
          <w:rFonts w:ascii="Times New Roman" w:eastAsia="Times New Roman" w:hAnsi="Times New Roman"/>
          <w:b/>
          <w:bCs/>
          <w:iCs/>
          <w:color w:val="000000"/>
          <w:lang w:eastAsia="x-none"/>
        </w:rPr>
        <w:t>.</w:t>
      </w:r>
    </w:p>
    <w:tbl>
      <w:tblPr>
        <w:tblW w:w="865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55"/>
      </w:tblGrid>
      <w:tr w:rsidR="008A2F3D" w:rsidRPr="00142292" w14:paraId="642415BA" w14:textId="77777777" w:rsidTr="00142292">
        <w:trPr>
          <w:trHeight w:val="410"/>
        </w:trPr>
        <w:tc>
          <w:tcPr>
            <w:tcW w:w="8655" w:type="dxa"/>
            <w:tcBorders>
              <w:top w:val="single" w:sz="4" w:space="0" w:color="000000"/>
              <w:left w:val="single" w:sz="4" w:space="0" w:color="000000"/>
              <w:bottom w:val="single" w:sz="4" w:space="0" w:color="000000"/>
              <w:right w:val="single" w:sz="4" w:space="0" w:color="000000"/>
            </w:tcBorders>
          </w:tcPr>
          <w:p w14:paraId="2BEEEDBF" w14:textId="77777777" w:rsidR="0032223E" w:rsidRPr="00422C13" w:rsidRDefault="0032223E" w:rsidP="0032223E">
            <w:pPr>
              <w:pStyle w:val="Tekstpodstawowy"/>
              <w:spacing w:after="0"/>
              <w:ind w:left="-46" w:hanging="14"/>
              <w:rPr>
                <w:sz w:val="22"/>
                <w:szCs w:val="22"/>
              </w:rPr>
            </w:pPr>
            <w:r w:rsidRPr="00422C13">
              <w:rPr>
                <w:b/>
                <w:sz w:val="22"/>
                <w:szCs w:val="22"/>
              </w:rPr>
              <w:t xml:space="preserve">Wspólny Słownik Zamówień: </w:t>
            </w:r>
            <w:r>
              <w:rPr>
                <w:b/>
                <w:sz w:val="22"/>
                <w:szCs w:val="22"/>
              </w:rPr>
              <w:t>73110000-6</w:t>
            </w:r>
          </w:p>
          <w:p w14:paraId="082387F7" w14:textId="77777777" w:rsidR="0032223E" w:rsidRPr="00422C13" w:rsidRDefault="0032223E" w:rsidP="0032223E">
            <w:pPr>
              <w:pStyle w:val="Tekstpodstawowy"/>
              <w:spacing w:after="0"/>
              <w:ind w:left="-46" w:hanging="14"/>
              <w:rPr>
                <w:b/>
                <w:sz w:val="22"/>
                <w:szCs w:val="22"/>
              </w:rPr>
            </w:pPr>
          </w:p>
          <w:p w14:paraId="5623BE75" w14:textId="77777777" w:rsidR="0032223E" w:rsidRPr="00422C13" w:rsidRDefault="0032223E" w:rsidP="0032223E">
            <w:pPr>
              <w:pStyle w:val="Tekstpodstawowy"/>
              <w:spacing w:after="0"/>
              <w:ind w:left="-46" w:hanging="14"/>
              <w:jc w:val="both"/>
              <w:rPr>
                <w:sz w:val="22"/>
                <w:szCs w:val="22"/>
              </w:rPr>
            </w:pPr>
            <w:r w:rsidRPr="00422C13">
              <w:rPr>
                <w:b/>
                <w:sz w:val="22"/>
                <w:szCs w:val="22"/>
              </w:rPr>
              <w:t>Temat:</w:t>
            </w:r>
            <w:r w:rsidRPr="00422C13">
              <w:rPr>
                <w:sz w:val="22"/>
                <w:szCs w:val="22"/>
              </w:rPr>
              <w:t xml:space="preserve"> wykonanie usługi w zakresie </w:t>
            </w:r>
            <w:r w:rsidRPr="00AE7046">
              <w:rPr>
                <w:sz w:val="22"/>
                <w:szCs w:val="22"/>
              </w:rPr>
              <w:t>pobrania próbek z procesu technologicznego wzbogacenia rudy w O/ZWR Rejon Rudna KGHM Polska Miedź SA oraz oznaczeń chemicznych i mineralogicznych z wykorzystaniem techniki mineralogii procesowej MLA lub QEMSCAN</w:t>
            </w:r>
          </w:p>
          <w:p w14:paraId="344E8365" w14:textId="77777777" w:rsidR="0032223E" w:rsidRPr="00422C13" w:rsidRDefault="0032223E" w:rsidP="0032223E">
            <w:pPr>
              <w:pStyle w:val="Tekstpodstawowy"/>
              <w:spacing w:after="0"/>
              <w:ind w:left="-46" w:hanging="14"/>
              <w:rPr>
                <w:sz w:val="22"/>
                <w:szCs w:val="22"/>
              </w:rPr>
            </w:pPr>
          </w:p>
          <w:p w14:paraId="43137AF4" w14:textId="77777777" w:rsidR="0032223E" w:rsidRPr="0032223E" w:rsidRDefault="0032223E" w:rsidP="0032223E">
            <w:pPr>
              <w:widowControl w:val="0"/>
              <w:autoSpaceDE w:val="0"/>
              <w:autoSpaceDN w:val="0"/>
              <w:adjustRightInd w:val="0"/>
              <w:ind w:right="23"/>
              <w:contextualSpacing/>
              <w:jc w:val="both"/>
              <w:rPr>
                <w:b/>
                <w:sz w:val="22"/>
                <w:szCs w:val="22"/>
                <w:u w:val="single"/>
              </w:rPr>
            </w:pPr>
            <w:r w:rsidRPr="0032223E">
              <w:rPr>
                <w:b/>
                <w:sz w:val="22"/>
                <w:szCs w:val="22"/>
                <w:u w:val="single"/>
              </w:rPr>
              <w:t>Opis przedmiotu zamówienia:</w:t>
            </w:r>
          </w:p>
          <w:p w14:paraId="645F1E84" w14:textId="050BC66B" w:rsidR="0032223E" w:rsidRPr="00523E92" w:rsidRDefault="0032223E" w:rsidP="00523E92">
            <w:pPr>
              <w:jc w:val="both"/>
              <w:rPr>
                <w:noProof/>
                <w:sz w:val="22"/>
                <w:szCs w:val="22"/>
              </w:rPr>
            </w:pPr>
            <w:r w:rsidRPr="00422C13">
              <w:rPr>
                <w:noProof/>
                <w:sz w:val="22"/>
                <w:szCs w:val="22"/>
              </w:rPr>
              <w:t>Usługa polega na pobraniu reprezentatywnych próbek z procesu technologicznego wzbogacania w O/ZWR</w:t>
            </w:r>
            <w:r>
              <w:rPr>
                <w:noProof/>
                <w:sz w:val="22"/>
                <w:szCs w:val="22"/>
              </w:rPr>
              <w:t xml:space="preserve"> Rejon Rudna KGHM Polska Miedź S.A.</w:t>
            </w:r>
            <w:r w:rsidRPr="00422C13">
              <w:rPr>
                <w:noProof/>
                <w:sz w:val="22"/>
                <w:szCs w:val="22"/>
              </w:rPr>
              <w:t xml:space="preserve"> przy pomocy ręcznych próbobiorników a w miejscach niedostepnych przy udziale automatycznych samplerów. Ponadto usługa obejmuje przygotowanie próbek oraz wykonanie oznaczeń zawartości miedzi a </w:t>
            </w:r>
            <w:r>
              <w:rPr>
                <w:noProof/>
                <w:sz w:val="22"/>
                <w:szCs w:val="22"/>
              </w:rPr>
              <w:t>także analiz mineralogicznych z </w:t>
            </w:r>
            <w:r w:rsidRPr="00422C13">
              <w:rPr>
                <w:noProof/>
                <w:sz w:val="22"/>
                <w:szCs w:val="22"/>
              </w:rPr>
              <w:t xml:space="preserve">zastosowaniem nowoczesnych technik mineralogii procesowej MLA lub QEMSCAN oraz wykonanie analiz sitowych zarówno dla pobranych próbek z procesu </w:t>
            </w:r>
            <w:r w:rsidRPr="00422C13">
              <w:rPr>
                <w:noProof/>
                <w:sz w:val="22"/>
                <w:szCs w:val="22"/>
              </w:rPr>
              <w:lastRenderedPageBreak/>
              <w:t>technologicznego jak i dla próbek dostarczonych przez zamawiacego z badań laboratoryjnych</w:t>
            </w:r>
            <w:r>
              <w:rPr>
                <w:noProof/>
                <w:sz w:val="22"/>
                <w:szCs w:val="22"/>
              </w:rPr>
              <w:t xml:space="preserve"> wykonanych na rudzie pochodzącej z O/ZWR</w:t>
            </w:r>
            <w:r w:rsidRPr="00422C13">
              <w:rPr>
                <w:noProof/>
                <w:sz w:val="22"/>
                <w:szCs w:val="22"/>
              </w:rPr>
              <w:t>.</w:t>
            </w:r>
          </w:p>
          <w:p w14:paraId="30229AC0" w14:textId="279CEDBB" w:rsidR="0032223E" w:rsidRDefault="0032223E" w:rsidP="0032223E">
            <w:pPr>
              <w:pStyle w:val="Akapitzlist"/>
              <w:widowControl w:val="0"/>
              <w:autoSpaceDE w:val="0"/>
              <w:autoSpaceDN w:val="0"/>
              <w:adjustRightInd w:val="0"/>
              <w:spacing w:after="0" w:line="240" w:lineRule="auto"/>
              <w:ind w:left="0" w:right="23"/>
              <w:jc w:val="both"/>
              <w:rPr>
                <w:rFonts w:ascii="Times New Roman" w:hAnsi="Times New Roman"/>
                <w:noProof/>
                <w:lang w:eastAsia="pl-PL"/>
              </w:rPr>
            </w:pPr>
            <w:r w:rsidRPr="00422C13">
              <w:rPr>
                <w:rFonts w:ascii="Times New Roman" w:hAnsi="Times New Roman"/>
                <w:noProof/>
                <w:lang w:eastAsia="pl-PL"/>
              </w:rPr>
              <w:t>W tabeli podano szacunkową</w:t>
            </w:r>
            <w:r w:rsidR="0067724E">
              <w:rPr>
                <w:rFonts w:ascii="Times New Roman" w:hAnsi="Times New Roman"/>
                <w:noProof/>
                <w:lang w:eastAsia="pl-PL"/>
              </w:rPr>
              <w:t>, maksymalną,</w:t>
            </w:r>
            <w:r w:rsidRPr="00422C13">
              <w:rPr>
                <w:rFonts w:ascii="Times New Roman" w:hAnsi="Times New Roman"/>
                <w:noProof/>
                <w:lang w:eastAsia="pl-PL"/>
              </w:rPr>
              <w:t xml:space="preserve"> łączną liczbę próbek dla poszczególnych usług. Miejsca poboru próbek odpadu końcowego z poszczególnych Rejonów O/ZWR KGHM PM S.A., zostaną ustalone bezpośrednio przed przystąpieniem do realizacji zadania</w:t>
            </w:r>
          </w:p>
          <w:p w14:paraId="4A58EB5C" w14:textId="2FFFD7EF" w:rsidR="00523E92" w:rsidRPr="00422C13" w:rsidRDefault="00523E92" w:rsidP="0032223E">
            <w:pPr>
              <w:pStyle w:val="Akapitzlist"/>
              <w:widowControl w:val="0"/>
              <w:autoSpaceDE w:val="0"/>
              <w:autoSpaceDN w:val="0"/>
              <w:adjustRightInd w:val="0"/>
              <w:spacing w:after="0" w:line="240" w:lineRule="auto"/>
              <w:ind w:left="0" w:right="23"/>
              <w:jc w:val="both"/>
              <w:rPr>
                <w:rFonts w:ascii="Times New Roman" w:eastAsia="Times New Roman" w:hAnsi="Times New Roman"/>
                <w:lang w:eastAsia="pl-PL"/>
              </w:rPr>
            </w:pPr>
            <w:r>
              <w:rPr>
                <w:rFonts w:ascii="Times New Roman" w:eastAsia="Times New Roman" w:hAnsi="Times New Roman"/>
                <w:lang w:eastAsia="pl-PL"/>
              </w:rPr>
              <w:t>TABELA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4"/>
              <w:gridCol w:w="3075"/>
            </w:tblGrid>
            <w:tr w:rsidR="0032223E" w:rsidRPr="00422C13" w14:paraId="73ACBDDD" w14:textId="77777777" w:rsidTr="00051032">
              <w:trPr>
                <w:jc w:val="center"/>
              </w:trPr>
              <w:tc>
                <w:tcPr>
                  <w:tcW w:w="3176" w:type="pct"/>
                  <w:shd w:val="clear" w:color="auto" w:fill="auto"/>
                  <w:vAlign w:val="center"/>
                </w:tcPr>
                <w:p w14:paraId="3A9787B3" w14:textId="77777777" w:rsidR="0032223E" w:rsidRPr="00422C13" w:rsidRDefault="0032223E" w:rsidP="0032223E">
                  <w:pPr>
                    <w:jc w:val="center"/>
                    <w:rPr>
                      <w:b/>
                      <w:noProof/>
                      <w:sz w:val="22"/>
                      <w:szCs w:val="22"/>
                    </w:rPr>
                  </w:pPr>
                  <w:r w:rsidRPr="00422C13">
                    <w:rPr>
                      <w:b/>
                      <w:noProof/>
                      <w:sz w:val="22"/>
                      <w:szCs w:val="22"/>
                    </w:rPr>
                    <w:t>Usługa</w:t>
                  </w:r>
                </w:p>
              </w:tc>
              <w:tc>
                <w:tcPr>
                  <w:tcW w:w="1824" w:type="pct"/>
                  <w:shd w:val="clear" w:color="auto" w:fill="auto"/>
                  <w:vAlign w:val="center"/>
                </w:tcPr>
                <w:p w14:paraId="623DB099" w14:textId="77777777" w:rsidR="0032223E" w:rsidRPr="00422C13" w:rsidRDefault="0032223E" w:rsidP="0032223E">
                  <w:pPr>
                    <w:jc w:val="center"/>
                    <w:rPr>
                      <w:b/>
                      <w:noProof/>
                      <w:sz w:val="22"/>
                      <w:szCs w:val="22"/>
                    </w:rPr>
                  </w:pPr>
                  <w:r w:rsidRPr="00422C13">
                    <w:rPr>
                      <w:b/>
                      <w:noProof/>
                      <w:sz w:val="22"/>
                      <w:szCs w:val="22"/>
                    </w:rPr>
                    <w:t>Liczba próbek</w:t>
                  </w:r>
                </w:p>
              </w:tc>
            </w:tr>
            <w:tr w:rsidR="0032223E" w:rsidRPr="00422C13" w14:paraId="61802225" w14:textId="77777777" w:rsidTr="00051032">
              <w:trPr>
                <w:jc w:val="center"/>
              </w:trPr>
              <w:tc>
                <w:tcPr>
                  <w:tcW w:w="3176" w:type="pct"/>
                  <w:shd w:val="clear" w:color="auto" w:fill="auto"/>
                  <w:vAlign w:val="center"/>
                </w:tcPr>
                <w:p w14:paraId="44FCB0C9" w14:textId="77777777" w:rsidR="0032223E" w:rsidRPr="00422C13" w:rsidRDefault="0032223E" w:rsidP="0032223E">
                  <w:pPr>
                    <w:rPr>
                      <w:noProof/>
                      <w:sz w:val="22"/>
                      <w:szCs w:val="22"/>
                    </w:rPr>
                  </w:pPr>
                  <w:r w:rsidRPr="00422C13">
                    <w:rPr>
                      <w:noProof/>
                      <w:sz w:val="22"/>
                      <w:szCs w:val="22"/>
                    </w:rPr>
                    <w:t>Pobieranie próbek z procesu technologicznego</w:t>
                  </w:r>
                </w:p>
              </w:tc>
              <w:tc>
                <w:tcPr>
                  <w:tcW w:w="1824" w:type="pct"/>
                  <w:shd w:val="clear" w:color="auto" w:fill="auto"/>
                  <w:vAlign w:val="center"/>
                </w:tcPr>
                <w:p w14:paraId="2D16DF45" w14:textId="77777777" w:rsidR="0032223E" w:rsidRPr="00422C13" w:rsidRDefault="0032223E" w:rsidP="0032223E">
                  <w:pPr>
                    <w:jc w:val="center"/>
                    <w:rPr>
                      <w:noProof/>
                      <w:sz w:val="22"/>
                      <w:szCs w:val="22"/>
                    </w:rPr>
                  </w:pPr>
                  <w:r>
                    <w:rPr>
                      <w:noProof/>
                      <w:sz w:val="22"/>
                      <w:szCs w:val="22"/>
                    </w:rPr>
                    <w:t>360</w:t>
                  </w:r>
                </w:p>
              </w:tc>
            </w:tr>
            <w:tr w:rsidR="0032223E" w:rsidRPr="00422C13" w14:paraId="00CD3F14" w14:textId="77777777" w:rsidTr="00051032">
              <w:trPr>
                <w:jc w:val="center"/>
              </w:trPr>
              <w:tc>
                <w:tcPr>
                  <w:tcW w:w="3176" w:type="pct"/>
                  <w:shd w:val="clear" w:color="auto" w:fill="auto"/>
                  <w:vAlign w:val="center"/>
                </w:tcPr>
                <w:p w14:paraId="0BAADB9B" w14:textId="77777777" w:rsidR="0032223E" w:rsidRPr="00422C13" w:rsidRDefault="0032223E" w:rsidP="0032223E">
                  <w:pPr>
                    <w:rPr>
                      <w:noProof/>
                      <w:sz w:val="22"/>
                      <w:szCs w:val="22"/>
                    </w:rPr>
                  </w:pPr>
                  <w:r w:rsidRPr="00422C13">
                    <w:rPr>
                      <w:noProof/>
                      <w:sz w:val="22"/>
                      <w:szCs w:val="22"/>
                    </w:rPr>
                    <w:t>Oznaczenie pierwistka Cu</w:t>
                  </w:r>
                </w:p>
              </w:tc>
              <w:tc>
                <w:tcPr>
                  <w:tcW w:w="1824" w:type="pct"/>
                  <w:shd w:val="clear" w:color="auto" w:fill="auto"/>
                  <w:vAlign w:val="center"/>
                </w:tcPr>
                <w:p w14:paraId="34B78DF2" w14:textId="77777777" w:rsidR="0032223E" w:rsidRPr="00422C13" w:rsidRDefault="0032223E" w:rsidP="0032223E">
                  <w:pPr>
                    <w:jc w:val="center"/>
                    <w:rPr>
                      <w:noProof/>
                      <w:sz w:val="22"/>
                      <w:szCs w:val="22"/>
                    </w:rPr>
                  </w:pPr>
                  <w:r>
                    <w:rPr>
                      <w:noProof/>
                      <w:sz w:val="22"/>
                      <w:szCs w:val="22"/>
                    </w:rPr>
                    <w:t>2000</w:t>
                  </w:r>
                </w:p>
              </w:tc>
            </w:tr>
            <w:tr w:rsidR="0032223E" w:rsidRPr="00422C13" w14:paraId="40D6C0C3" w14:textId="77777777" w:rsidTr="00051032">
              <w:trPr>
                <w:jc w:val="center"/>
              </w:trPr>
              <w:tc>
                <w:tcPr>
                  <w:tcW w:w="3176" w:type="pct"/>
                  <w:shd w:val="clear" w:color="auto" w:fill="auto"/>
                  <w:vAlign w:val="center"/>
                </w:tcPr>
                <w:p w14:paraId="5CF9A4A7" w14:textId="77777777" w:rsidR="0032223E" w:rsidRPr="00422C13" w:rsidRDefault="0032223E" w:rsidP="0032223E">
                  <w:pPr>
                    <w:rPr>
                      <w:noProof/>
                      <w:sz w:val="22"/>
                      <w:szCs w:val="22"/>
                    </w:rPr>
                  </w:pPr>
                  <w:r>
                    <w:rPr>
                      <w:noProof/>
                      <w:sz w:val="22"/>
                      <w:szCs w:val="22"/>
                    </w:rPr>
                    <w:t>Oznaczenie gęstości zawiesiny</w:t>
                  </w:r>
                </w:p>
              </w:tc>
              <w:tc>
                <w:tcPr>
                  <w:tcW w:w="1824" w:type="pct"/>
                  <w:shd w:val="clear" w:color="auto" w:fill="auto"/>
                  <w:vAlign w:val="center"/>
                </w:tcPr>
                <w:p w14:paraId="702E71F5" w14:textId="77777777" w:rsidR="0032223E" w:rsidRPr="00422C13" w:rsidRDefault="0032223E" w:rsidP="0032223E">
                  <w:pPr>
                    <w:jc w:val="center"/>
                    <w:rPr>
                      <w:noProof/>
                      <w:sz w:val="22"/>
                      <w:szCs w:val="22"/>
                    </w:rPr>
                  </w:pPr>
                  <w:r>
                    <w:rPr>
                      <w:noProof/>
                      <w:sz w:val="22"/>
                      <w:szCs w:val="22"/>
                    </w:rPr>
                    <w:t>1800</w:t>
                  </w:r>
                </w:p>
              </w:tc>
            </w:tr>
            <w:tr w:rsidR="0032223E" w:rsidRPr="00422C13" w14:paraId="6DE77932" w14:textId="77777777" w:rsidTr="00051032">
              <w:trPr>
                <w:jc w:val="center"/>
              </w:trPr>
              <w:tc>
                <w:tcPr>
                  <w:tcW w:w="3176" w:type="pct"/>
                  <w:shd w:val="clear" w:color="auto" w:fill="auto"/>
                  <w:vAlign w:val="center"/>
                </w:tcPr>
                <w:p w14:paraId="09ADBCF4" w14:textId="77777777" w:rsidR="0032223E" w:rsidRPr="00422C13" w:rsidRDefault="0032223E" w:rsidP="0032223E">
                  <w:pPr>
                    <w:rPr>
                      <w:noProof/>
                      <w:sz w:val="22"/>
                      <w:szCs w:val="22"/>
                    </w:rPr>
                  </w:pPr>
                  <w:r w:rsidRPr="00422C13">
                    <w:rPr>
                      <w:noProof/>
                      <w:sz w:val="22"/>
                      <w:szCs w:val="22"/>
                    </w:rPr>
                    <w:t>Analizy sitowe</w:t>
                  </w:r>
                </w:p>
              </w:tc>
              <w:tc>
                <w:tcPr>
                  <w:tcW w:w="1824" w:type="pct"/>
                  <w:shd w:val="clear" w:color="auto" w:fill="auto"/>
                  <w:vAlign w:val="center"/>
                </w:tcPr>
                <w:p w14:paraId="69369463" w14:textId="77777777" w:rsidR="0032223E" w:rsidRPr="00422C13" w:rsidRDefault="0032223E" w:rsidP="0032223E">
                  <w:pPr>
                    <w:jc w:val="center"/>
                    <w:rPr>
                      <w:noProof/>
                      <w:sz w:val="22"/>
                      <w:szCs w:val="22"/>
                    </w:rPr>
                  </w:pPr>
                  <w:r>
                    <w:rPr>
                      <w:noProof/>
                      <w:sz w:val="22"/>
                      <w:szCs w:val="22"/>
                    </w:rPr>
                    <w:t>260</w:t>
                  </w:r>
                </w:p>
              </w:tc>
            </w:tr>
            <w:tr w:rsidR="0032223E" w:rsidRPr="00422C13" w14:paraId="5671BCF7" w14:textId="77777777" w:rsidTr="00051032">
              <w:trPr>
                <w:jc w:val="center"/>
              </w:trPr>
              <w:tc>
                <w:tcPr>
                  <w:tcW w:w="3176" w:type="pct"/>
                  <w:shd w:val="clear" w:color="auto" w:fill="auto"/>
                  <w:vAlign w:val="center"/>
                </w:tcPr>
                <w:p w14:paraId="64216E32" w14:textId="77777777" w:rsidR="0032223E" w:rsidRPr="00422C13" w:rsidRDefault="0032223E" w:rsidP="0032223E">
                  <w:pPr>
                    <w:rPr>
                      <w:noProof/>
                      <w:sz w:val="22"/>
                      <w:szCs w:val="22"/>
                    </w:rPr>
                  </w:pPr>
                  <w:r w:rsidRPr="00422C13">
                    <w:rPr>
                      <w:noProof/>
                      <w:sz w:val="22"/>
                      <w:szCs w:val="22"/>
                    </w:rPr>
                    <w:t>Analiza mineralogiczna MLA</w:t>
                  </w:r>
                </w:p>
              </w:tc>
              <w:tc>
                <w:tcPr>
                  <w:tcW w:w="1824" w:type="pct"/>
                  <w:shd w:val="clear" w:color="auto" w:fill="auto"/>
                  <w:vAlign w:val="center"/>
                </w:tcPr>
                <w:p w14:paraId="718D57E4" w14:textId="77777777" w:rsidR="0032223E" w:rsidRPr="00422C13" w:rsidRDefault="0032223E" w:rsidP="0032223E">
                  <w:pPr>
                    <w:jc w:val="center"/>
                    <w:rPr>
                      <w:noProof/>
                      <w:sz w:val="22"/>
                      <w:szCs w:val="22"/>
                    </w:rPr>
                  </w:pPr>
                  <w:r>
                    <w:rPr>
                      <w:noProof/>
                      <w:sz w:val="22"/>
                      <w:szCs w:val="22"/>
                    </w:rPr>
                    <w:t>39</w:t>
                  </w:r>
                </w:p>
              </w:tc>
            </w:tr>
          </w:tbl>
          <w:p w14:paraId="646B2260" w14:textId="77777777" w:rsidR="0032223E" w:rsidRPr="00422C13" w:rsidRDefault="0032223E" w:rsidP="0032223E">
            <w:pPr>
              <w:pStyle w:val="Akapitzlist"/>
              <w:widowControl w:val="0"/>
              <w:autoSpaceDE w:val="0"/>
              <w:autoSpaceDN w:val="0"/>
              <w:adjustRightInd w:val="0"/>
              <w:spacing w:after="0" w:line="240" w:lineRule="auto"/>
              <w:ind w:left="0" w:right="23"/>
              <w:jc w:val="both"/>
              <w:rPr>
                <w:rFonts w:ascii="Times New Roman" w:hAnsi="Times New Roman"/>
                <w:noProof/>
                <w:lang w:eastAsia="pl-PL"/>
              </w:rPr>
            </w:pPr>
          </w:p>
          <w:p w14:paraId="71C3B8C5" w14:textId="2E99F5DF" w:rsidR="0032223E" w:rsidRDefault="0032223E" w:rsidP="0032223E">
            <w:pPr>
              <w:jc w:val="both"/>
              <w:rPr>
                <w:rFonts w:eastAsia="Calibri"/>
                <w:noProof/>
                <w:sz w:val="22"/>
                <w:szCs w:val="22"/>
              </w:rPr>
            </w:pPr>
            <w:r w:rsidRPr="00B10E35">
              <w:rPr>
                <w:rFonts w:eastAsia="Calibri"/>
                <w:noProof/>
                <w:sz w:val="22"/>
                <w:szCs w:val="22"/>
              </w:rPr>
              <w:t>Ceny jednostkowe podane w kalkulacji cenowej są cenami maksymalnymi i nie mogą wzrosnąć w czasie trwania umowy</w:t>
            </w:r>
            <w:r w:rsidR="0067724E">
              <w:rPr>
                <w:rFonts w:eastAsia="Calibri"/>
                <w:noProof/>
                <w:sz w:val="22"/>
                <w:szCs w:val="22"/>
              </w:rPr>
              <w:t>, za wyjątkiem zapisów § 7 wzoru umowy stanowiącego załącznik nr 4 do SWZ</w:t>
            </w:r>
            <w:r w:rsidRPr="00B10E35">
              <w:rPr>
                <w:rFonts w:eastAsia="Calibri"/>
                <w:noProof/>
                <w:sz w:val="22"/>
                <w:szCs w:val="22"/>
              </w:rPr>
              <w:t>.</w:t>
            </w:r>
          </w:p>
          <w:p w14:paraId="4E3A680B" w14:textId="637D9D62" w:rsidR="00280DCA" w:rsidRPr="00280DCA" w:rsidRDefault="0032223E" w:rsidP="0032223E">
            <w:pPr>
              <w:jc w:val="both"/>
              <w:rPr>
                <w:rFonts w:eastAsia="Calibri"/>
                <w:b/>
                <w:noProof/>
                <w:sz w:val="22"/>
                <w:szCs w:val="22"/>
              </w:rPr>
            </w:pPr>
            <w:r w:rsidRPr="00280DCA">
              <w:rPr>
                <w:rFonts w:eastAsia="Calibri"/>
                <w:b/>
                <w:noProof/>
                <w:sz w:val="22"/>
                <w:szCs w:val="22"/>
              </w:rPr>
              <w:t xml:space="preserve">Łączna liczba próbek podanych w Tabeli wynosi 4459. </w:t>
            </w:r>
          </w:p>
          <w:p w14:paraId="7006D7F8" w14:textId="1511280E" w:rsidR="00280DCA" w:rsidRPr="00280DCA" w:rsidRDefault="0032223E" w:rsidP="0032223E">
            <w:pPr>
              <w:jc w:val="both"/>
              <w:rPr>
                <w:rFonts w:eastAsia="Calibri"/>
                <w:b/>
                <w:noProof/>
                <w:sz w:val="22"/>
                <w:szCs w:val="22"/>
              </w:rPr>
            </w:pPr>
            <w:r w:rsidRPr="00280DCA">
              <w:rPr>
                <w:rFonts w:eastAsia="Calibri"/>
                <w:b/>
                <w:noProof/>
                <w:sz w:val="22"/>
                <w:szCs w:val="22"/>
              </w:rPr>
              <w:t>Gwarantowana ilość próbek to</w:t>
            </w:r>
            <w:r w:rsidR="00280DCA" w:rsidRPr="00280DCA">
              <w:rPr>
                <w:rFonts w:eastAsia="Calibri"/>
                <w:b/>
                <w:noProof/>
                <w:sz w:val="22"/>
                <w:szCs w:val="22"/>
              </w:rPr>
              <w:t xml:space="preserve">: </w:t>
            </w:r>
            <w:r w:rsidRPr="00280DCA">
              <w:rPr>
                <w:rFonts w:eastAsia="Calibri"/>
                <w:b/>
                <w:noProof/>
                <w:sz w:val="22"/>
                <w:szCs w:val="22"/>
              </w:rPr>
              <w:t xml:space="preserve"> </w:t>
            </w:r>
          </w:p>
          <w:p w14:paraId="578DBE77" w14:textId="3C1C1DDE" w:rsidR="00280DCA" w:rsidRPr="00280DCA" w:rsidRDefault="00280DCA" w:rsidP="0032223E">
            <w:pPr>
              <w:jc w:val="both"/>
              <w:rPr>
                <w:rFonts w:eastAsia="Calibri"/>
                <w:noProof/>
                <w:sz w:val="22"/>
                <w:szCs w:val="22"/>
              </w:rPr>
            </w:pPr>
            <w:r w:rsidRPr="00280DCA">
              <w:rPr>
                <w:rFonts w:eastAsia="Calibri"/>
                <w:noProof/>
                <w:sz w:val="22"/>
                <w:szCs w:val="22"/>
              </w:rPr>
              <w:t>- Pobieranie próbek z procesu technologicznego 288;</w:t>
            </w:r>
          </w:p>
          <w:p w14:paraId="1DB28ED7" w14:textId="0833B406" w:rsidR="00280DCA" w:rsidRPr="00280DCA" w:rsidRDefault="00280DCA" w:rsidP="0032223E">
            <w:pPr>
              <w:jc w:val="both"/>
              <w:rPr>
                <w:rFonts w:eastAsia="Calibri"/>
                <w:noProof/>
                <w:sz w:val="22"/>
                <w:szCs w:val="22"/>
              </w:rPr>
            </w:pPr>
            <w:r w:rsidRPr="00280DCA">
              <w:rPr>
                <w:rFonts w:eastAsia="Calibri"/>
                <w:noProof/>
                <w:sz w:val="22"/>
                <w:szCs w:val="22"/>
              </w:rPr>
              <w:t>- Oznaczenie pierwistka Cu 1600;</w:t>
            </w:r>
          </w:p>
          <w:p w14:paraId="428E03F3" w14:textId="640A68CE" w:rsidR="00280DCA" w:rsidRPr="00280DCA" w:rsidRDefault="00280DCA" w:rsidP="0032223E">
            <w:pPr>
              <w:jc w:val="both"/>
              <w:rPr>
                <w:rFonts w:eastAsia="Calibri"/>
                <w:noProof/>
                <w:sz w:val="22"/>
                <w:szCs w:val="22"/>
              </w:rPr>
            </w:pPr>
            <w:r w:rsidRPr="00280DCA">
              <w:rPr>
                <w:rFonts w:eastAsia="Calibri"/>
                <w:noProof/>
                <w:sz w:val="22"/>
                <w:szCs w:val="22"/>
              </w:rPr>
              <w:t>- Oznaczenie gęstości zawiesiny 1440;</w:t>
            </w:r>
          </w:p>
          <w:p w14:paraId="7E63A131" w14:textId="779D4DEF" w:rsidR="00280DCA" w:rsidRPr="00280DCA" w:rsidRDefault="00280DCA" w:rsidP="0032223E">
            <w:pPr>
              <w:jc w:val="both"/>
              <w:rPr>
                <w:rFonts w:eastAsia="Calibri"/>
                <w:noProof/>
                <w:sz w:val="22"/>
                <w:szCs w:val="22"/>
              </w:rPr>
            </w:pPr>
            <w:r w:rsidRPr="00280DCA">
              <w:rPr>
                <w:rFonts w:eastAsia="Calibri"/>
                <w:noProof/>
                <w:sz w:val="22"/>
                <w:szCs w:val="22"/>
              </w:rPr>
              <w:t>- Analizy sitowe 208;</w:t>
            </w:r>
          </w:p>
          <w:p w14:paraId="68C3C305" w14:textId="40EA68D6" w:rsidR="00280DCA" w:rsidRDefault="00280DCA" w:rsidP="0032223E">
            <w:pPr>
              <w:jc w:val="both"/>
              <w:rPr>
                <w:rFonts w:eastAsia="Calibri"/>
                <w:noProof/>
                <w:sz w:val="22"/>
                <w:szCs w:val="22"/>
              </w:rPr>
            </w:pPr>
            <w:r w:rsidRPr="00280DCA">
              <w:rPr>
                <w:rFonts w:eastAsia="Calibri"/>
                <w:noProof/>
                <w:sz w:val="22"/>
                <w:szCs w:val="22"/>
              </w:rPr>
              <w:t>- Analiza mineralogiczna MLA 31.</w:t>
            </w:r>
          </w:p>
          <w:p w14:paraId="7BC4BA52" w14:textId="09A726F2" w:rsidR="00280DCA" w:rsidRPr="00280DCA" w:rsidRDefault="00280DCA" w:rsidP="0032223E">
            <w:pPr>
              <w:jc w:val="both"/>
              <w:rPr>
                <w:rFonts w:eastAsia="Calibri"/>
                <w:b/>
                <w:noProof/>
                <w:sz w:val="22"/>
                <w:szCs w:val="22"/>
                <w:highlight w:val="yellow"/>
              </w:rPr>
            </w:pPr>
            <w:r w:rsidRPr="00280DCA">
              <w:rPr>
                <w:rFonts w:eastAsia="Calibri"/>
                <w:b/>
                <w:noProof/>
                <w:sz w:val="22"/>
                <w:szCs w:val="22"/>
              </w:rPr>
              <w:t>Gwarantowana łączna ilość próbek to 3567.</w:t>
            </w:r>
          </w:p>
          <w:p w14:paraId="7C944FE7" w14:textId="4A62A4A0" w:rsidR="0032223E" w:rsidRPr="00B10E35" w:rsidRDefault="0032223E" w:rsidP="0032223E">
            <w:pPr>
              <w:jc w:val="both"/>
              <w:rPr>
                <w:rFonts w:eastAsia="Calibri"/>
                <w:noProof/>
                <w:sz w:val="22"/>
                <w:szCs w:val="22"/>
              </w:rPr>
            </w:pPr>
            <w:r>
              <w:rPr>
                <w:rFonts w:eastAsia="Calibri"/>
                <w:noProof/>
                <w:sz w:val="22"/>
                <w:szCs w:val="22"/>
              </w:rPr>
              <w:t>Zamawiający dopuszcza zmianę poszczególnych pozycji podanych w Tabeli, kosztem innych</w:t>
            </w:r>
            <w:r w:rsidR="0067724E">
              <w:rPr>
                <w:rFonts w:eastAsia="Calibri"/>
                <w:noProof/>
                <w:sz w:val="22"/>
                <w:szCs w:val="22"/>
              </w:rPr>
              <w:t>, z zachowaniem gwarantowanych ilości opisanych powyżej</w:t>
            </w:r>
            <w:r>
              <w:rPr>
                <w:rFonts w:eastAsia="Calibri"/>
                <w:noProof/>
                <w:sz w:val="22"/>
                <w:szCs w:val="22"/>
              </w:rPr>
              <w:t>.</w:t>
            </w:r>
          </w:p>
          <w:p w14:paraId="1DFCA794" w14:textId="77777777" w:rsidR="0032223E" w:rsidRDefault="0032223E" w:rsidP="0032223E">
            <w:pPr>
              <w:ind w:left="57"/>
              <w:jc w:val="both"/>
              <w:rPr>
                <w:noProof/>
                <w:sz w:val="22"/>
                <w:szCs w:val="22"/>
              </w:rPr>
            </w:pPr>
          </w:p>
          <w:p w14:paraId="6377080F" w14:textId="4F4ED2DF" w:rsidR="008A2F3D" w:rsidRPr="0032223E" w:rsidRDefault="0032223E" w:rsidP="0032223E">
            <w:pPr>
              <w:ind w:left="57"/>
              <w:jc w:val="both"/>
              <w:rPr>
                <w:sz w:val="22"/>
                <w:szCs w:val="22"/>
              </w:rPr>
            </w:pPr>
            <w:r w:rsidRPr="0032223E">
              <w:rPr>
                <w:noProof/>
                <w:sz w:val="22"/>
                <w:szCs w:val="22"/>
              </w:rPr>
              <w:t>Usługa powinna zostać wykonana zgodnie z certyfikatem jakości ISO 9001 lub równoważnym lub akredytacją ISO 17025 lub równoważną</w:t>
            </w:r>
            <w:r>
              <w:rPr>
                <w:noProof/>
                <w:sz w:val="22"/>
                <w:szCs w:val="22"/>
              </w:rPr>
              <w:t>.</w:t>
            </w:r>
            <w:r w:rsidRPr="0032223E">
              <w:rPr>
                <w:sz w:val="22"/>
                <w:szCs w:val="22"/>
              </w:rPr>
              <w:t xml:space="preserve"> </w:t>
            </w:r>
          </w:p>
          <w:p w14:paraId="42B9AD2E" w14:textId="77777777" w:rsidR="0032223E" w:rsidRDefault="0032223E" w:rsidP="0032223E">
            <w:pPr>
              <w:ind w:left="57"/>
              <w:jc w:val="both"/>
              <w:rPr>
                <w:bCs/>
                <w:iCs/>
                <w:sz w:val="22"/>
                <w:szCs w:val="22"/>
                <w:lang w:val="x-none" w:eastAsia="x-none"/>
              </w:rPr>
            </w:pPr>
          </w:p>
          <w:p w14:paraId="6C7CD66B" w14:textId="77777777" w:rsidR="0032223E" w:rsidRDefault="0032223E" w:rsidP="0032223E">
            <w:pPr>
              <w:ind w:left="57"/>
              <w:jc w:val="both"/>
              <w:rPr>
                <w:bCs/>
                <w:iCs/>
                <w:sz w:val="22"/>
                <w:szCs w:val="22"/>
                <w:lang w:val="x-none" w:eastAsia="x-none"/>
              </w:rPr>
            </w:pPr>
            <w:r w:rsidRPr="0032223E">
              <w:rPr>
                <w:bCs/>
                <w:iCs/>
                <w:sz w:val="22"/>
                <w:szCs w:val="22"/>
                <w:lang w:val="x-none" w:eastAsia="x-none"/>
              </w:rPr>
              <w:t xml:space="preserve">Termin wykonania analizy pobranej próbki lub dla dostarczonych próbek z badań </w:t>
            </w:r>
            <w:proofErr w:type="spellStart"/>
            <w:r w:rsidRPr="0032223E">
              <w:rPr>
                <w:bCs/>
                <w:iCs/>
                <w:sz w:val="22"/>
                <w:szCs w:val="22"/>
                <w:lang w:val="x-none" w:eastAsia="x-none"/>
              </w:rPr>
              <w:t>labolatoryjnych</w:t>
            </w:r>
            <w:proofErr w:type="spellEnd"/>
            <w:r w:rsidRPr="0032223E">
              <w:rPr>
                <w:bCs/>
                <w:iCs/>
                <w:sz w:val="22"/>
                <w:szCs w:val="22"/>
                <w:lang w:val="x-none" w:eastAsia="x-none"/>
              </w:rPr>
              <w:t xml:space="preserve"> wynosi </w:t>
            </w:r>
            <w:r w:rsidRPr="0067724E">
              <w:rPr>
                <w:bCs/>
                <w:iCs/>
                <w:sz w:val="22"/>
                <w:szCs w:val="22"/>
                <w:lang w:val="x-none" w:eastAsia="x-none"/>
              </w:rPr>
              <w:t xml:space="preserve">maksimum </w:t>
            </w:r>
            <w:r w:rsidR="00291E13" w:rsidRPr="0067724E">
              <w:rPr>
                <w:bCs/>
                <w:iCs/>
                <w:sz w:val="22"/>
                <w:szCs w:val="22"/>
                <w:lang w:eastAsia="x-none"/>
              </w:rPr>
              <w:t>10</w:t>
            </w:r>
            <w:r w:rsidRPr="0067724E">
              <w:rPr>
                <w:bCs/>
                <w:iCs/>
                <w:sz w:val="22"/>
                <w:szCs w:val="22"/>
                <w:lang w:val="x-none" w:eastAsia="x-none"/>
              </w:rPr>
              <w:t xml:space="preserve"> dni roboczych</w:t>
            </w:r>
            <w:r w:rsidR="005A11CF" w:rsidRPr="0067724E">
              <w:rPr>
                <w:bCs/>
                <w:iCs/>
                <w:sz w:val="22"/>
                <w:szCs w:val="22"/>
                <w:lang w:eastAsia="x-none"/>
              </w:rPr>
              <w:t xml:space="preserve"> </w:t>
            </w:r>
            <w:r w:rsidR="005A11CF" w:rsidRPr="0067724E">
              <w:rPr>
                <w:bCs/>
                <w:iCs/>
                <w:sz w:val="22"/>
                <w:szCs w:val="22"/>
                <w:lang w:val="x-none" w:eastAsia="x-none"/>
              </w:rPr>
              <w:t>(poza MLA)</w:t>
            </w:r>
            <w:r w:rsidRPr="0067724E">
              <w:rPr>
                <w:bCs/>
                <w:iCs/>
                <w:sz w:val="22"/>
                <w:szCs w:val="22"/>
                <w:lang w:val="x-none" w:eastAsia="x-none"/>
              </w:rPr>
              <w:t>. Termin wykonania analizy pobranej próbki stanowi kryterium oceny ofert. Wykonawca otrzyma maksymalną ilość punktów za skrócenie w/w czasu realizacji do 3 dni roboczych zgodnie z kryterium wskazanym w pkt. 2</w:t>
            </w:r>
            <w:r w:rsidR="00291E13" w:rsidRPr="0067724E">
              <w:rPr>
                <w:bCs/>
                <w:iCs/>
                <w:sz w:val="22"/>
                <w:szCs w:val="22"/>
                <w:lang w:eastAsia="x-none"/>
              </w:rPr>
              <w:t>1</w:t>
            </w:r>
            <w:r w:rsidRPr="0067724E">
              <w:rPr>
                <w:bCs/>
                <w:iCs/>
                <w:sz w:val="22"/>
                <w:szCs w:val="22"/>
                <w:lang w:val="x-none" w:eastAsia="x-none"/>
              </w:rPr>
              <w:t>.2 SWZ.</w:t>
            </w:r>
          </w:p>
          <w:p w14:paraId="5BD060F2" w14:textId="5CB41A3C" w:rsidR="00280DCA" w:rsidRPr="00280DCA" w:rsidRDefault="00280DCA" w:rsidP="0032223E">
            <w:pPr>
              <w:ind w:left="57"/>
              <w:jc w:val="both"/>
              <w:rPr>
                <w:bCs/>
                <w:iCs/>
                <w:sz w:val="22"/>
                <w:szCs w:val="22"/>
                <w:lang w:eastAsia="x-none"/>
              </w:rPr>
            </w:pPr>
            <w:bookmarkStart w:id="3" w:name="_Hlk161737912"/>
            <w:r w:rsidRPr="00280DCA">
              <w:rPr>
                <w:bCs/>
                <w:iCs/>
                <w:sz w:val="22"/>
                <w:szCs w:val="22"/>
                <w:lang w:val="x-none" w:eastAsia="x-none"/>
              </w:rPr>
              <w:t>Termin wykonania analizy</w:t>
            </w:r>
            <w:r>
              <w:t xml:space="preserve"> </w:t>
            </w:r>
            <w:r w:rsidRPr="00280DCA">
              <w:rPr>
                <w:bCs/>
                <w:iCs/>
                <w:sz w:val="22"/>
                <w:szCs w:val="22"/>
                <w:lang w:val="x-none" w:eastAsia="x-none"/>
              </w:rPr>
              <w:t>mineralogiczn</w:t>
            </w:r>
            <w:r>
              <w:rPr>
                <w:bCs/>
                <w:iCs/>
                <w:sz w:val="22"/>
                <w:szCs w:val="22"/>
                <w:lang w:eastAsia="x-none"/>
              </w:rPr>
              <w:t>ej</w:t>
            </w:r>
            <w:r w:rsidRPr="00280DCA">
              <w:rPr>
                <w:bCs/>
                <w:iCs/>
                <w:sz w:val="22"/>
                <w:szCs w:val="22"/>
                <w:lang w:val="x-none" w:eastAsia="x-none"/>
              </w:rPr>
              <w:t xml:space="preserve"> MLA</w:t>
            </w:r>
            <w:r>
              <w:rPr>
                <w:bCs/>
                <w:iCs/>
                <w:sz w:val="22"/>
                <w:szCs w:val="22"/>
                <w:lang w:eastAsia="x-none"/>
              </w:rPr>
              <w:t xml:space="preserve"> to 30 dni roboczych.</w:t>
            </w:r>
            <w:bookmarkEnd w:id="3"/>
          </w:p>
        </w:tc>
      </w:tr>
    </w:tbl>
    <w:p w14:paraId="57627D66" w14:textId="77777777" w:rsidR="008A2F3D" w:rsidRDefault="008A2F3D" w:rsidP="008A2F3D">
      <w:pPr>
        <w:numPr>
          <w:ilvl w:val="1"/>
          <w:numId w:val="25"/>
        </w:numPr>
        <w:spacing w:before="120"/>
        <w:jc w:val="both"/>
        <w:outlineLvl w:val="1"/>
        <w:rPr>
          <w:bCs/>
          <w:iCs/>
          <w:color w:val="000000"/>
          <w:sz w:val="22"/>
          <w:szCs w:val="22"/>
          <w:lang w:eastAsia="x-none"/>
        </w:rPr>
      </w:pPr>
      <w:r>
        <w:rPr>
          <w:bCs/>
          <w:iCs/>
          <w:color w:val="000000"/>
          <w:sz w:val="22"/>
          <w:szCs w:val="22"/>
          <w:lang w:val="x-none" w:eastAsia="x-none"/>
        </w:rPr>
        <w:lastRenderedPageBreak/>
        <w:t>Zamawiający nie przewiduje obowiązku odbyci</w:t>
      </w:r>
      <w:r>
        <w:rPr>
          <w:bCs/>
          <w:iCs/>
          <w:color w:val="000000"/>
          <w:sz w:val="22"/>
          <w:szCs w:val="22"/>
          <w:lang w:eastAsia="x-none"/>
        </w:rPr>
        <w:t>a</w:t>
      </w:r>
      <w:r>
        <w:rPr>
          <w:bCs/>
          <w:iCs/>
          <w:color w:val="000000"/>
          <w:sz w:val="22"/>
          <w:szCs w:val="22"/>
          <w:lang w:val="x-none" w:eastAsia="x-none"/>
        </w:rPr>
        <w:t xml:space="preserve"> przez </w:t>
      </w:r>
      <w:r>
        <w:rPr>
          <w:bCs/>
          <w:iCs/>
          <w:color w:val="000000"/>
          <w:sz w:val="22"/>
          <w:szCs w:val="22"/>
          <w:lang w:eastAsia="x-none"/>
        </w:rPr>
        <w:t>Wykonawcę</w:t>
      </w:r>
      <w:r>
        <w:rPr>
          <w:bCs/>
          <w:iCs/>
          <w:color w:val="000000"/>
          <w:sz w:val="22"/>
          <w:szCs w:val="22"/>
          <w:lang w:val="x-none" w:eastAsia="x-none"/>
        </w:rPr>
        <w:t xml:space="preserve"> wizji lokalnej lub sprawdzenia przez Wykonawcę dokumentów niezbędnych do realizacji zamówienia</w:t>
      </w:r>
      <w:r>
        <w:rPr>
          <w:bCs/>
          <w:iCs/>
          <w:color w:val="000000"/>
          <w:sz w:val="22"/>
          <w:szCs w:val="22"/>
          <w:lang w:eastAsia="x-none"/>
        </w:rPr>
        <w:t>.</w:t>
      </w:r>
    </w:p>
    <w:p w14:paraId="7871A36B" w14:textId="77777777" w:rsidR="008A2F3D" w:rsidRDefault="008A2F3D" w:rsidP="008A2F3D">
      <w:pPr>
        <w:numPr>
          <w:ilvl w:val="1"/>
          <w:numId w:val="25"/>
        </w:numPr>
        <w:spacing w:before="120"/>
        <w:jc w:val="both"/>
        <w:outlineLvl w:val="1"/>
        <w:rPr>
          <w:bCs/>
          <w:iCs/>
          <w:color w:val="000000"/>
          <w:sz w:val="22"/>
          <w:szCs w:val="22"/>
          <w:lang w:eastAsia="x-none"/>
        </w:rPr>
      </w:pPr>
      <w:r>
        <w:rPr>
          <w:bCs/>
          <w:iCs/>
          <w:color w:val="000000"/>
          <w:sz w:val="22"/>
          <w:szCs w:val="22"/>
          <w:lang w:val="x-none" w:eastAsia="x-none"/>
        </w:rPr>
        <w:t>Zamawiający nie dokonuje podziału zamówienia na części i tym samym nie dopuszcza składania ofert częściowych. Oferty nie zawierające pełnego zakresu przedmiotu zamówienia zostaną odrzucone.</w:t>
      </w:r>
    </w:p>
    <w:p w14:paraId="3A973941"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Powody niedokonania podziału zamówienia na części: </w:t>
      </w:r>
    </w:p>
    <w:p w14:paraId="567C5657" w14:textId="2F087D40" w:rsidR="008A2F3D" w:rsidRDefault="008A2F3D" w:rsidP="008A2F3D">
      <w:pPr>
        <w:ind w:left="680"/>
        <w:jc w:val="both"/>
        <w:outlineLvl w:val="1"/>
        <w:rPr>
          <w:bCs/>
          <w:iCs/>
          <w:color w:val="000000"/>
          <w:sz w:val="22"/>
          <w:szCs w:val="22"/>
          <w:lang w:eastAsia="x-none"/>
        </w:rPr>
      </w:pPr>
      <w:r>
        <w:rPr>
          <w:bCs/>
          <w:iCs/>
          <w:color w:val="000000"/>
          <w:sz w:val="22"/>
          <w:szCs w:val="22"/>
          <w:lang w:eastAsia="x-none"/>
        </w:rPr>
        <w:t>Przedmiot zamówienia stanowi funkcjonalną całość, podział zamówienia na</w:t>
      </w:r>
      <w:r w:rsidR="00142292">
        <w:rPr>
          <w:bCs/>
          <w:iCs/>
          <w:color w:val="000000"/>
          <w:sz w:val="22"/>
          <w:szCs w:val="22"/>
          <w:lang w:eastAsia="x-none"/>
        </w:rPr>
        <w:t xml:space="preserve"> </w:t>
      </w:r>
      <w:r>
        <w:rPr>
          <w:bCs/>
          <w:iCs/>
          <w:color w:val="000000"/>
          <w:sz w:val="22"/>
          <w:szCs w:val="22"/>
          <w:lang w:eastAsia="x-none"/>
        </w:rPr>
        <w:t>części groziłby nadmiernymi trudnościami technicznymi oraz nadmiernymi</w:t>
      </w:r>
      <w:r w:rsidR="00142292">
        <w:rPr>
          <w:bCs/>
          <w:iCs/>
          <w:color w:val="000000"/>
          <w:sz w:val="22"/>
          <w:szCs w:val="22"/>
          <w:lang w:eastAsia="x-none"/>
        </w:rPr>
        <w:t xml:space="preserve"> </w:t>
      </w:r>
      <w:r>
        <w:rPr>
          <w:bCs/>
          <w:iCs/>
          <w:color w:val="000000"/>
          <w:sz w:val="22"/>
          <w:szCs w:val="22"/>
          <w:lang w:eastAsia="x-none"/>
        </w:rPr>
        <w:t>kosztami wykonania zamówienia, ponadto brak podziału jest uzasadniony</w:t>
      </w:r>
      <w:r w:rsidR="00142292">
        <w:rPr>
          <w:bCs/>
          <w:iCs/>
          <w:color w:val="000000"/>
          <w:sz w:val="22"/>
          <w:szCs w:val="22"/>
          <w:lang w:eastAsia="x-none"/>
        </w:rPr>
        <w:t xml:space="preserve"> </w:t>
      </w:r>
      <w:r>
        <w:rPr>
          <w:bCs/>
          <w:iCs/>
          <w:color w:val="000000"/>
          <w:sz w:val="22"/>
          <w:szCs w:val="22"/>
          <w:lang w:eastAsia="x-none"/>
        </w:rPr>
        <w:t>względami organizacyjnymi, ewentualny podział zamówienia mógłby poważnie</w:t>
      </w:r>
      <w:r w:rsidR="00142292">
        <w:rPr>
          <w:bCs/>
          <w:iCs/>
          <w:color w:val="000000"/>
          <w:sz w:val="22"/>
          <w:szCs w:val="22"/>
          <w:lang w:eastAsia="x-none"/>
        </w:rPr>
        <w:t xml:space="preserve"> </w:t>
      </w:r>
      <w:r>
        <w:rPr>
          <w:bCs/>
          <w:iCs/>
          <w:color w:val="000000"/>
          <w:sz w:val="22"/>
          <w:szCs w:val="22"/>
          <w:lang w:eastAsia="x-none"/>
        </w:rPr>
        <w:t>zagrozić właściwemu wykonaniu zamówienia a potrzeba skoordynowania</w:t>
      </w:r>
      <w:r w:rsidR="00142292">
        <w:rPr>
          <w:bCs/>
          <w:iCs/>
          <w:color w:val="000000"/>
          <w:sz w:val="22"/>
          <w:szCs w:val="22"/>
          <w:lang w:eastAsia="x-none"/>
        </w:rPr>
        <w:t xml:space="preserve"> </w:t>
      </w:r>
      <w:r>
        <w:rPr>
          <w:bCs/>
          <w:iCs/>
          <w:color w:val="000000"/>
          <w:sz w:val="22"/>
          <w:szCs w:val="22"/>
          <w:lang w:eastAsia="x-none"/>
        </w:rPr>
        <w:t>działań różnych wykonawców realizujących poszczególne części zamówienia</w:t>
      </w:r>
      <w:r w:rsidR="00142292">
        <w:rPr>
          <w:bCs/>
          <w:iCs/>
          <w:color w:val="000000"/>
          <w:sz w:val="22"/>
          <w:szCs w:val="22"/>
          <w:lang w:eastAsia="x-none"/>
        </w:rPr>
        <w:t xml:space="preserve"> </w:t>
      </w:r>
      <w:r>
        <w:rPr>
          <w:bCs/>
          <w:iCs/>
          <w:color w:val="000000"/>
          <w:sz w:val="22"/>
          <w:szCs w:val="22"/>
          <w:lang w:eastAsia="x-none"/>
        </w:rPr>
        <w:t>mogłaby zagrozić prawidłowej i terminowej realizacji zamówienia.</w:t>
      </w:r>
      <w:r>
        <w:rPr>
          <w:bCs/>
          <w:iCs/>
          <w:color w:val="000000"/>
          <w:sz w:val="22"/>
          <w:szCs w:val="22"/>
          <w:lang w:eastAsia="x-none"/>
        </w:rPr>
        <w:br/>
        <w:t>Ponadto niedokonanie podziału na części nie narusza konkurencji poprzez</w:t>
      </w:r>
      <w:r w:rsidR="00142292">
        <w:rPr>
          <w:bCs/>
          <w:iCs/>
          <w:color w:val="000000"/>
          <w:sz w:val="22"/>
          <w:szCs w:val="22"/>
          <w:lang w:eastAsia="x-none"/>
        </w:rPr>
        <w:t xml:space="preserve"> </w:t>
      </w:r>
      <w:r>
        <w:rPr>
          <w:bCs/>
          <w:iCs/>
          <w:color w:val="000000"/>
          <w:sz w:val="22"/>
          <w:szCs w:val="22"/>
          <w:lang w:eastAsia="x-none"/>
        </w:rPr>
        <w:t xml:space="preserve">ograniczenie możliwości ubiegania się o nie. </w:t>
      </w:r>
    </w:p>
    <w:p w14:paraId="7B093EBD"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Zaliczki na poczet wykonania zamówienia</w:t>
      </w:r>
    </w:p>
    <w:p w14:paraId="2CB8D185" w14:textId="77777777" w:rsidR="008A2F3D" w:rsidRDefault="008A2F3D" w:rsidP="008A2F3D">
      <w:pPr>
        <w:tabs>
          <w:tab w:val="left" w:pos="708"/>
        </w:tabs>
        <w:spacing w:before="120"/>
        <w:ind w:left="680"/>
        <w:jc w:val="both"/>
        <w:outlineLvl w:val="1"/>
        <w:rPr>
          <w:bCs/>
          <w:iCs/>
          <w:color w:val="000000"/>
          <w:sz w:val="22"/>
          <w:szCs w:val="22"/>
          <w:lang w:eastAsia="x-none"/>
        </w:rPr>
      </w:pPr>
      <w:r>
        <w:rPr>
          <w:bCs/>
          <w:iCs/>
          <w:color w:val="000000"/>
          <w:sz w:val="22"/>
          <w:szCs w:val="22"/>
          <w:lang w:val="x-none" w:eastAsia="x-none"/>
        </w:rPr>
        <w:lastRenderedPageBreak/>
        <w:t>Zamawiający nie przewiduje udzielenia zaliczek na poczet wykonania zamówienia.</w:t>
      </w:r>
    </w:p>
    <w:p w14:paraId="494AB4B5"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nie dopuszcza składania ofert wariantowych oraz w postaci katalogów elektronicznych</w:t>
      </w:r>
    </w:p>
    <w:p w14:paraId="520351FA"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nie zastrzega możliwości ubiegania się o udzielenie zamówienia wyłącznie przez wykonawców, o których mowa w art. 94 ustaw </w:t>
      </w:r>
      <w:proofErr w:type="spellStart"/>
      <w:r>
        <w:rPr>
          <w:bCs/>
          <w:iCs/>
          <w:color w:val="000000"/>
          <w:sz w:val="22"/>
          <w:szCs w:val="22"/>
          <w:lang w:val="x-none" w:eastAsia="x-none"/>
        </w:rPr>
        <w:t>Pzp</w:t>
      </w:r>
      <w:proofErr w:type="spellEnd"/>
      <w:r>
        <w:rPr>
          <w:bCs/>
          <w:iCs/>
          <w:color w:val="000000"/>
          <w:sz w:val="22"/>
          <w:szCs w:val="22"/>
          <w:lang w:val="x-none" w:eastAsia="x-none"/>
        </w:rPr>
        <w:t>.</w:t>
      </w:r>
    </w:p>
    <w:p w14:paraId="646CD5EF"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nie prowadzi postępowania w celu zawarcia umowy ramowej. </w:t>
      </w:r>
    </w:p>
    <w:p w14:paraId="3E58242A" w14:textId="77777777" w:rsidR="008A2F3D" w:rsidRDefault="008A2F3D" w:rsidP="008A2F3D">
      <w:pPr>
        <w:numPr>
          <w:ilvl w:val="1"/>
          <w:numId w:val="25"/>
        </w:numPr>
        <w:spacing w:before="120"/>
        <w:jc w:val="both"/>
        <w:outlineLvl w:val="1"/>
        <w:rPr>
          <w:bCs/>
          <w:iCs/>
          <w:color w:val="000000"/>
          <w:sz w:val="22"/>
          <w:szCs w:val="22"/>
          <w:lang w:eastAsia="x-none"/>
        </w:rPr>
      </w:pPr>
      <w:r>
        <w:rPr>
          <w:bCs/>
          <w:iCs/>
          <w:color w:val="000000"/>
          <w:sz w:val="22"/>
          <w:szCs w:val="22"/>
          <w:lang w:val="x-none" w:eastAsia="x-none"/>
        </w:rPr>
        <w:t xml:space="preserve">Zamawiający nie zastrzega obowiązku osobistego wykonania przez Wykonawcę kluczowych zadań: </w:t>
      </w:r>
      <w:r>
        <w:rPr>
          <w:bCs/>
          <w:iCs/>
          <w:color w:val="000000"/>
          <w:sz w:val="22"/>
          <w:szCs w:val="22"/>
          <w:lang w:eastAsia="x-none"/>
        </w:rPr>
        <w:t xml:space="preserve">dotyczących zamówień na </w:t>
      </w:r>
      <w:r>
        <w:rPr>
          <w:bCs/>
          <w:iCs/>
          <w:color w:val="000000"/>
          <w:sz w:val="22"/>
          <w:szCs w:val="22"/>
          <w:lang w:val="x-none" w:eastAsia="x-none"/>
        </w:rPr>
        <w:t>usługi</w:t>
      </w:r>
      <w:r>
        <w:rPr>
          <w:bCs/>
          <w:iCs/>
          <w:color w:val="000000"/>
          <w:sz w:val="22"/>
          <w:szCs w:val="22"/>
          <w:lang w:eastAsia="x-none"/>
        </w:rPr>
        <w:t>.</w:t>
      </w:r>
      <w:r>
        <w:rPr>
          <w:bCs/>
          <w:iCs/>
          <w:color w:val="000000"/>
          <w:sz w:val="22"/>
          <w:szCs w:val="22"/>
          <w:lang w:val="x-none" w:eastAsia="x-none"/>
        </w:rPr>
        <w:t xml:space="preserve"> </w:t>
      </w:r>
    </w:p>
    <w:p w14:paraId="56704024"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4" w:name="_Toc258314245"/>
      <w:r>
        <w:rPr>
          <w:b/>
          <w:bCs/>
          <w:caps/>
          <w:kern w:val="2"/>
          <w:sz w:val="22"/>
          <w:szCs w:val="22"/>
          <w:lang w:val="x-none" w:eastAsia="x-none"/>
        </w:rPr>
        <w:t>Informacja o przewidywanych zamówieniach</w:t>
      </w:r>
      <w:r>
        <w:rPr>
          <w:b/>
          <w:bCs/>
          <w:caps/>
          <w:kern w:val="2"/>
          <w:sz w:val="22"/>
          <w:szCs w:val="22"/>
          <w:lang w:eastAsia="x-none"/>
        </w:rPr>
        <w:t>,</w:t>
      </w:r>
      <w:r>
        <w:rPr>
          <w:b/>
          <w:bCs/>
          <w:caps/>
          <w:kern w:val="2"/>
          <w:sz w:val="22"/>
          <w:szCs w:val="22"/>
          <w:lang w:val="x-none" w:eastAsia="x-none"/>
        </w:rPr>
        <w:t xml:space="preserve"> o których mowa w art. </w:t>
      </w:r>
      <w:r>
        <w:rPr>
          <w:b/>
          <w:bCs/>
          <w:caps/>
          <w:kern w:val="2"/>
          <w:sz w:val="22"/>
          <w:szCs w:val="22"/>
          <w:lang w:eastAsia="x-none"/>
        </w:rPr>
        <w:t>214</w:t>
      </w:r>
      <w:r>
        <w:rPr>
          <w:b/>
          <w:bCs/>
          <w:caps/>
          <w:kern w:val="2"/>
          <w:sz w:val="22"/>
          <w:szCs w:val="22"/>
          <w:lang w:val="x-none" w:eastAsia="x-none"/>
        </w:rPr>
        <w:t xml:space="preserve"> ust. 1 pkt </w:t>
      </w:r>
      <w:r>
        <w:rPr>
          <w:b/>
          <w:bCs/>
          <w:caps/>
          <w:kern w:val="2"/>
          <w:sz w:val="22"/>
          <w:szCs w:val="22"/>
          <w:lang w:eastAsia="x-none"/>
        </w:rPr>
        <w:t>7</w:t>
      </w:r>
      <w:r>
        <w:rPr>
          <w:b/>
          <w:bCs/>
          <w:caps/>
          <w:kern w:val="2"/>
          <w:sz w:val="22"/>
          <w:szCs w:val="22"/>
          <w:lang w:val="x-none" w:eastAsia="x-none"/>
        </w:rPr>
        <w:t xml:space="preserve"> i </w:t>
      </w:r>
      <w:r>
        <w:rPr>
          <w:b/>
          <w:bCs/>
          <w:caps/>
          <w:kern w:val="2"/>
          <w:sz w:val="22"/>
          <w:szCs w:val="22"/>
          <w:lang w:eastAsia="x-none"/>
        </w:rPr>
        <w:t>8</w:t>
      </w:r>
      <w:r>
        <w:rPr>
          <w:b/>
          <w:bCs/>
          <w:caps/>
          <w:kern w:val="2"/>
          <w:sz w:val="22"/>
          <w:szCs w:val="22"/>
          <w:lang w:val="x-none" w:eastAsia="x-none"/>
        </w:rPr>
        <w:t xml:space="preserve"> </w:t>
      </w:r>
      <w:r>
        <w:rPr>
          <w:b/>
          <w:bCs/>
          <w:caps/>
          <w:kern w:val="2"/>
          <w:sz w:val="22"/>
          <w:szCs w:val="22"/>
          <w:lang w:eastAsia="x-none"/>
        </w:rPr>
        <w:t>USTAWY PZP</w:t>
      </w:r>
      <w:bookmarkEnd w:id="4"/>
      <w:r>
        <w:rPr>
          <w:b/>
          <w:bCs/>
          <w:caps/>
          <w:kern w:val="2"/>
          <w:sz w:val="22"/>
          <w:szCs w:val="22"/>
          <w:lang w:eastAsia="x-none"/>
        </w:rPr>
        <w:t>.</w:t>
      </w:r>
    </w:p>
    <w:p w14:paraId="2B597999" w14:textId="77777777" w:rsidR="008A2F3D" w:rsidRDefault="008A2F3D" w:rsidP="008A2F3D">
      <w:pPr>
        <w:tabs>
          <w:tab w:val="left" w:pos="708"/>
        </w:tabs>
        <w:spacing w:before="120"/>
        <w:ind w:left="426"/>
        <w:jc w:val="both"/>
        <w:outlineLvl w:val="1"/>
        <w:rPr>
          <w:bCs/>
          <w:iCs/>
          <w:color w:val="000000"/>
          <w:sz w:val="22"/>
          <w:szCs w:val="22"/>
          <w:lang w:eastAsia="x-none"/>
        </w:rPr>
      </w:pPr>
      <w:r>
        <w:rPr>
          <w:bCs/>
          <w:iCs/>
          <w:color w:val="000000"/>
          <w:sz w:val="22"/>
          <w:szCs w:val="22"/>
          <w:lang w:val="x-none" w:eastAsia="x-none"/>
        </w:rPr>
        <w:t>Zamawiający nie przewiduje udzielenia zamówień</w:t>
      </w:r>
      <w:r>
        <w:rPr>
          <w:bCs/>
          <w:iCs/>
          <w:color w:val="000000"/>
          <w:sz w:val="22"/>
          <w:szCs w:val="22"/>
          <w:lang w:eastAsia="x-none"/>
        </w:rPr>
        <w:t>,</w:t>
      </w:r>
      <w:r>
        <w:rPr>
          <w:bCs/>
          <w:iCs/>
          <w:color w:val="000000"/>
          <w:sz w:val="22"/>
          <w:szCs w:val="22"/>
          <w:lang w:val="x-none" w:eastAsia="x-none"/>
        </w:rPr>
        <w:t xml:space="preserve"> o których mowa w art. </w:t>
      </w:r>
      <w:r>
        <w:rPr>
          <w:bCs/>
          <w:iCs/>
          <w:color w:val="000000"/>
          <w:sz w:val="22"/>
          <w:szCs w:val="22"/>
          <w:lang w:eastAsia="x-none"/>
        </w:rPr>
        <w:t>214</w:t>
      </w:r>
      <w:r>
        <w:rPr>
          <w:bCs/>
          <w:iCs/>
          <w:color w:val="000000"/>
          <w:sz w:val="22"/>
          <w:szCs w:val="22"/>
          <w:lang w:val="x-none" w:eastAsia="x-none"/>
        </w:rPr>
        <w:t xml:space="preserve"> ust. 1 pkt </w:t>
      </w:r>
      <w:r>
        <w:rPr>
          <w:bCs/>
          <w:iCs/>
          <w:color w:val="000000"/>
          <w:sz w:val="22"/>
          <w:szCs w:val="22"/>
          <w:lang w:eastAsia="x-none"/>
        </w:rPr>
        <w:t>7</w:t>
      </w:r>
      <w:r>
        <w:rPr>
          <w:bCs/>
          <w:iCs/>
          <w:color w:val="000000"/>
          <w:sz w:val="22"/>
          <w:szCs w:val="22"/>
          <w:lang w:val="x-none" w:eastAsia="x-none"/>
        </w:rPr>
        <w:t xml:space="preserve"> </w:t>
      </w:r>
      <w:r>
        <w:rPr>
          <w:bCs/>
          <w:iCs/>
          <w:color w:val="000000"/>
          <w:sz w:val="22"/>
          <w:szCs w:val="22"/>
          <w:lang w:eastAsia="x-none"/>
        </w:rPr>
        <w:t xml:space="preserve"> ustawy </w:t>
      </w:r>
      <w:proofErr w:type="spellStart"/>
      <w:r>
        <w:rPr>
          <w:bCs/>
          <w:iCs/>
          <w:color w:val="000000"/>
          <w:sz w:val="22"/>
          <w:szCs w:val="22"/>
          <w:lang w:eastAsia="x-none"/>
        </w:rPr>
        <w:t>Pzp</w:t>
      </w:r>
      <w:proofErr w:type="spellEnd"/>
      <w:r>
        <w:rPr>
          <w:bCs/>
          <w:iCs/>
          <w:color w:val="000000"/>
          <w:sz w:val="22"/>
          <w:szCs w:val="22"/>
          <w:lang w:eastAsia="x-none"/>
        </w:rPr>
        <w:t>.</w:t>
      </w:r>
    </w:p>
    <w:p w14:paraId="229AB83A"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5" w:name="_Toc258314246"/>
      <w:r>
        <w:rPr>
          <w:b/>
          <w:bCs/>
          <w:caps/>
          <w:kern w:val="2"/>
          <w:sz w:val="22"/>
          <w:szCs w:val="22"/>
          <w:lang w:val="x-none" w:eastAsia="x-none"/>
        </w:rPr>
        <w:t>Termin wykonania zamówienia</w:t>
      </w:r>
      <w:bookmarkEnd w:id="5"/>
    </w:p>
    <w:p w14:paraId="7B1F6235" w14:textId="77777777" w:rsidR="00280DCA" w:rsidRDefault="00051019" w:rsidP="00280DCA">
      <w:pPr>
        <w:tabs>
          <w:tab w:val="left" w:pos="708"/>
        </w:tabs>
        <w:spacing w:before="120"/>
        <w:ind w:left="426"/>
        <w:jc w:val="both"/>
        <w:outlineLvl w:val="1"/>
        <w:rPr>
          <w:b/>
          <w:sz w:val="22"/>
          <w:szCs w:val="22"/>
        </w:rPr>
      </w:pPr>
      <w:r w:rsidRPr="00422C13">
        <w:rPr>
          <w:sz w:val="22"/>
          <w:szCs w:val="22"/>
        </w:rPr>
        <w:t>Zamówienie musi zostać zrealizowane w terminie:</w:t>
      </w:r>
      <w:r w:rsidRPr="00422C13">
        <w:rPr>
          <w:b/>
          <w:sz w:val="22"/>
          <w:szCs w:val="22"/>
        </w:rPr>
        <w:t xml:space="preserve"> od daty podpisania umowy </w:t>
      </w:r>
      <w:r w:rsidRPr="00E320B5">
        <w:rPr>
          <w:b/>
          <w:sz w:val="22"/>
          <w:szCs w:val="22"/>
        </w:rPr>
        <w:t>do 18/11/2024 r.</w:t>
      </w:r>
    </w:p>
    <w:p w14:paraId="42CE3B16" w14:textId="3048FD04" w:rsidR="00280DCA" w:rsidRDefault="00051019" w:rsidP="00280DCA">
      <w:pPr>
        <w:tabs>
          <w:tab w:val="left" w:pos="708"/>
        </w:tabs>
        <w:spacing w:before="120"/>
        <w:ind w:left="426"/>
        <w:jc w:val="both"/>
        <w:outlineLvl w:val="1"/>
        <w:rPr>
          <w:b/>
          <w:i/>
          <w:noProof/>
          <w:sz w:val="22"/>
          <w:szCs w:val="22"/>
        </w:rPr>
      </w:pPr>
      <w:r w:rsidRPr="00422C13">
        <w:rPr>
          <w:b/>
          <w:i/>
          <w:noProof/>
          <w:sz w:val="22"/>
          <w:szCs w:val="22"/>
        </w:rPr>
        <w:t>Termin wykonania analizy pobranej próbki lub dla dostarczonych próbek z badań labolatoryjnych</w:t>
      </w:r>
      <w:r>
        <w:rPr>
          <w:b/>
          <w:i/>
          <w:noProof/>
          <w:sz w:val="22"/>
          <w:szCs w:val="22"/>
        </w:rPr>
        <w:t xml:space="preserve"> (poza MLA)</w:t>
      </w:r>
      <w:r w:rsidRPr="00422C13">
        <w:rPr>
          <w:b/>
          <w:i/>
          <w:noProof/>
          <w:sz w:val="22"/>
          <w:szCs w:val="22"/>
        </w:rPr>
        <w:t xml:space="preserve"> wynosi maksymalnie </w:t>
      </w:r>
      <w:r>
        <w:rPr>
          <w:b/>
          <w:i/>
          <w:noProof/>
          <w:sz w:val="22"/>
          <w:szCs w:val="22"/>
        </w:rPr>
        <w:t>10</w:t>
      </w:r>
      <w:r w:rsidRPr="00422C13">
        <w:rPr>
          <w:b/>
          <w:i/>
          <w:noProof/>
          <w:sz w:val="22"/>
          <w:szCs w:val="22"/>
        </w:rPr>
        <w:t xml:space="preserve"> dni roboczych (kryterium oceny ofert)</w:t>
      </w:r>
      <w:r w:rsidR="00280DCA">
        <w:rPr>
          <w:b/>
          <w:i/>
          <w:noProof/>
          <w:sz w:val="22"/>
          <w:szCs w:val="22"/>
        </w:rPr>
        <w:t>.</w:t>
      </w:r>
    </w:p>
    <w:p w14:paraId="1B485BA6" w14:textId="774590BB" w:rsidR="00051019" w:rsidRPr="00280DCA" w:rsidRDefault="00280DCA" w:rsidP="00280DCA">
      <w:pPr>
        <w:tabs>
          <w:tab w:val="left" w:pos="708"/>
        </w:tabs>
        <w:spacing w:before="120"/>
        <w:ind w:left="426"/>
        <w:jc w:val="both"/>
        <w:outlineLvl w:val="1"/>
        <w:rPr>
          <w:b/>
          <w:i/>
          <w:noProof/>
          <w:sz w:val="22"/>
          <w:szCs w:val="22"/>
        </w:rPr>
      </w:pPr>
      <w:r w:rsidRPr="00280DCA">
        <w:rPr>
          <w:b/>
          <w:i/>
          <w:noProof/>
          <w:sz w:val="22"/>
          <w:szCs w:val="22"/>
        </w:rPr>
        <w:t>Termin wykonania analizy mineralogicznej MLA to 30 dni roboczych.</w:t>
      </w:r>
    </w:p>
    <w:p w14:paraId="0AB9BE5C" w14:textId="77777777" w:rsidR="008A2F3D" w:rsidRDefault="008A2F3D" w:rsidP="008A2F3D">
      <w:pPr>
        <w:numPr>
          <w:ilvl w:val="0"/>
          <w:numId w:val="25"/>
        </w:numPr>
        <w:spacing w:before="200" w:after="60"/>
        <w:ind w:left="431" w:hanging="431"/>
        <w:jc w:val="both"/>
        <w:outlineLvl w:val="0"/>
        <w:rPr>
          <w:b/>
          <w:sz w:val="22"/>
          <w:szCs w:val="22"/>
        </w:rPr>
      </w:pPr>
      <w:r>
        <w:rPr>
          <w:b/>
          <w:sz w:val="22"/>
          <w:szCs w:val="22"/>
        </w:rPr>
        <w:t xml:space="preserve">PRZEDMIOTOWE ŚRODKI DOWODOWE </w:t>
      </w:r>
    </w:p>
    <w:p w14:paraId="3005123B" w14:textId="73B9DD75" w:rsidR="008A2F3D" w:rsidRPr="00142292" w:rsidRDefault="008A2F3D" w:rsidP="00142292">
      <w:pPr>
        <w:tabs>
          <w:tab w:val="left" w:pos="708"/>
        </w:tabs>
        <w:spacing w:before="120"/>
        <w:ind w:left="426"/>
        <w:jc w:val="both"/>
        <w:outlineLvl w:val="1"/>
        <w:rPr>
          <w:sz w:val="22"/>
          <w:szCs w:val="22"/>
        </w:rPr>
      </w:pPr>
      <w:r>
        <w:rPr>
          <w:sz w:val="22"/>
          <w:szCs w:val="22"/>
        </w:rPr>
        <w:t xml:space="preserve">Zamawiający </w:t>
      </w:r>
      <w:r>
        <w:rPr>
          <w:b/>
          <w:sz w:val="22"/>
          <w:szCs w:val="22"/>
        </w:rPr>
        <w:t>nie żąda wraz z ofertą złożenia</w:t>
      </w:r>
      <w:r>
        <w:rPr>
          <w:sz w:val="22"/>
          <w:szCs w:val="22"/>
        </w:rPr>
        <w:t xml:space="preserve"> przedmiotowych środków dowodowych.</w:t>
      </w:r>
    </w:p>
    <w:p w14:paraId="4D992624"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 w:name="_Toc258314247"/>
      <w:r>
        <w:rPr>
          <w:b/>
          <w:bCs/>
          <w:caps/>
          <w:kern w:val="2"/>
          <w:sz w:val="22"/>
          <w:szCs w:val="22"/>
          <w:lang w:eastAsia="x-none"/>
        </w:rPr>
        <w:t>Informacja o warunkach</w:t>
      </w:r>
      <w:r>
        <w:rPr>
          <w:b/>
          <w:bCs/>
          <w:caps/>
          <w:kern w:val="2"/>
          <w:sz w:val="22"/>
          <w:szCs w:val="22"/>
          <w:lang w:val="x-none" w:eastAsia="x-none"/>
        </w:rPr>
        <w:t xml:space="preserve"> udziału w postępowaniu</w:t>
      </w:r>
      <w:bookmarkEnd w:id="6"/>
    </w:p>
    <w:p w14:paraId="07592293"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O udzielenie zamówienia mogą ubiegać się</w:t>
      </w:r>
      <w:r>
        <w:rPr>
          <w:bCs/>
          <w:iCs/>
          <w:color w:val="000000"/>
          <w:sz w:val="22"/>
          <w:szCs w:val="22"/>
          <w:lang w:eastAsia="x-none"/>
        </w:rPr>
        <w:t xml:space="preserve"> Wykonawcy</w:t>
      </w:r>
      <w:r>
        <w:rPr>
          <w:bCs/>
          <w:iCs/>
          <w:color w:val="000000"/>
          <w:sz w:val="22"/>
          <w:szCs w:val="22"/>
          <w:lang w:val="x-none" w:eastAsia="x-none"/>
        </w:rPr>
        <w:t>, którzy nie podlegają wykluczeniu oraz spełniają warunki</w:t>
      </w:r>
      <w:r>
        <w:rPr>
          <w:bCs/>
          <w:iCs/>
          <w:color w:val="000000"/>
          <w:sz w:val="22"/>
          <w:szCs w:val="22"/>
          <w:lang w:eastAsia="x-none"/>
        </w:rPr>
        <w:t xml:space="preserve"> udziału w postępowaniu</w:t>
      </w:r>
      <w:r>
        <w:rPr>
          <w:bCs/>
          <w:iCs/>
          <w:color w:val="000000"/>
          <w:sz w:val="22"/>
          <w:szCs w:val="22"/>
          <w:lang w:val="x-none" w:eastAsia="x-none"/>
        </w:rPr>
        <w:t xml:space="preserve"> i wymagania określone w niniejszej </w:t>
      </w:r>
      <w:r>
        <w:rPr>
          <w:bCs/>
          <w:iCs/>
          <w:color w:val="000000"/>
          <w:sz w:val="22"/>
          <w:szCs w:val="22"/>
          <w:lang w:eastAsia="x-none"/>
        </w:rPr>
        <w:t>SWZ</w:t>
      </w:r>
      <w:r>
        <w:rPr>
          <w:bCs/>
          <w:iCs/>
          <w:color w:val="000000"/>
          <w:sz w:val="22"/>
          <w:szCs w:val="22"/>
          <w:lang w:val="x-none" w:eastAsia="x-none"/>
        </w:rPr>
        <w:t>.</w:t>
      </w:r>
    </w:p>
    <w:p w14:paraId="111BBACA" w14:textId="6C9DE7CA" w:rsidR="008A2F3D" w:rsidRPr="00280DCA" w:rsidRDefault="008A2F3D" w:rsidP="00280DCA">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na podstawie art. 112 ustawy </w:t>
      </w:r>
      <w:proofErr w:type="spellStart"/>
      <w:r>
        <w:rPr>
          <w:bCs/>
          <w:iCs/>
          <w:color w:val="000000"/>
          <w:sz w:val="22"/>
          <w:szCs w:val="22"/>
          <w:lang w:val="x-none" w:eastAsia="x-none"/>
        </w:rPr>
        <w:t>Pzp</w:t>
      </w:r>
      <w:proofErr w:type="spellEnd"/>
      <w:r>
        <w:rPr>
          <w:bCs/>
          <w:iCs/>
          <w:color w:val="000000"/>
          <w:sz w:val="22"/>
          <w:szCs w:val="22"/>
          <w:lang w:val="x-none" w:eastAsia="x-none"/>
        </w:rPr>
        <w:t xml:space="preserve"> określa następujące warunki udziału w postępowaniu:</w:t>
      </w:r>
    </w:p>
    <w:tbl>
      <w:tblPr>
        <w:tblW w:w="849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0"/>
        <w:gridCol w:w="7774"/>
      </w:tblGrid>
      <w:tr w:rsidR="008A2F3D" w14:paraId="402E42B6" w14:textId="77777777" w:rsidTr="008A2F3D">
        <w:tc>
          <w:tcPr>
            <w:tcW w:w="720" w:type="dxa"/>
            <w:tcBorders>
              <w:top w:val="single" w:sz="4" w:space="0" w:color="000000"/>
              <w:left w:val="single" w:sz="4" w:space="0" w:color="000000"/>
              <w:bottom w:val="single" w:sz="4" w:space="0" w:color="000000"/>
              <w:right w:val="single" w:sz="4" w:space="0" w:color="000000"/>
            </w:tcBorders>
            <w:vAlign w:val="center"/>
            <w:hideMark/>
          </w:tcPr>
          <w:p w14:paraId="6FD99ECA" w14:textId="77777777" w:rsidR="008A2F3D" w:rsidRDefault="008A2F3D" w:rsidP="00792E47">
            <w:pPr>
              <w:jc w:val="center"/>
              <w:rPr>
                <w:b/>
                <w:sz w:val="22"/>
                <w:szCs w:val="22"/>
              </w:rPr>
            </w:pPr>
            <w:r>
              <w:rPr>
                <w:b/>
                <w:sz w:val="22"/>
                <w:szCs w:val="22"/>
              </w:rPr>
              <w:t>Lp.</w:t>
            </w:r>
          </w:p>
        </w:tc>
        <w:tc>
          <w:tcPr>
            <w:tcW w:w="7773" w:type="dxa"/>
            <w:tcBorders>
              <w:top w:val="single" w:sz="4" w:space="0" w:color="000000"/>
              <w:left w:val="single" w:sz="4" w:space="0" w:color="000000"/>
              <w:bottom w:val="single" w:sz="4" w:space="0" w:color="000000"/>
              <w:right w:val="single" w:sz="4" w:space="0" w:color="000000"/>
            </w:tcBorders>
            <w:vAlign w:val="center"/>
            <w:hideMark/>
          </w:tcPr>
          <w:p w14:paraId="0AAD94B3" w14:textId="77777777" w:rsidR="008A2F3D" w:rsidRDefault="008A2F3D" w:rsidP="00792E47">
            <w:pPr>
              <w:rPr>
                <w:sz w:val="22"/>
                <w:szCs w:val="22"/>
              </w:rPr>
            </w:pPr>
            <w:r>
              <w:rPr>
                <w:b/>
                <w:sz w:val="22"/>
                <w:szCs w:val="22"/>
              </w:rPr>
              <w:t>Warunki udziału w postępowaniu</w:t>
            </w:r>
          </w:p>
        </w:tc>
      </w:tr>
      <w:tr w:rsidR="008A2F3D" w14:paraId="0D780EC8"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49C215FC" w14:textId="77777777" w:rsidR="008A2F3D" w:rsidRDefault="008A2F3D" w:rsidP="00792E47">
            <w:pPr>
              <w:jc w:val="center"/>
              <w:rPr>
                <w:sz w:val="22"/>
                <w:szCs w:val="22"/>
              </w:rPr>
            </w:pPr>
            <w:r>
              <w:rPr>
                <w:sz w:val="22"/>
                <w:szCs w:val="22"/>
              </w:rPr>
              <w:t>1</w:t>
            </w:r>
          </w:p>
        </w:tc>
        <w:tc>
          <w:tcPr>
            <w:tcW w:w="7773" w:type="dxa"/>
            <w:tcBorders>
              <w:top w:val="single" w:sz="4" w:space="0" w:color="000000"/>
              <w:left w:val="single" w:sz="4" w:space="0" w:color="000000"/>
              <w:bottom w:val="single" w:sz="4" w:space="0" w:color="000000"/>
              <w:right w:val="single" w:sz="4" w:space="0" w:color="000000"/>
            </w:tcBorders>
          </w:tcPr>
          <w:p w14:paraId="5528D3FE" w14:textId="77777777" w:rsidR="003C7251" w:rsidRDefault="003C7251" w:rsidP="003C7251">
            <w:pPr>
              <w:spacing w:before="60" w:after="120"/>
              <w:jc w:val="both"/>
              <w:rPr>
                <w:b/>
                <w:bCs/>
                <w:sz w:val="22"/>
                <w:szCs w:val="22"/>
              </w:rPr>
            </w:pPr>
            <w:r>
              <w:rPr>
                <w:b/>
                <w:bCs/>
                <w:sz w:val="22"/>
                <w:szCs w:val="22"/>
              </w:rPr>
              <w:t>Uprawnienia do prowadzenia określonej działalności gospodarczej lub zawodowej, o ile wynika to z odrębnych przepisów</w:t>
            </w:r>
          </w:p>
          <w:p w14:paraId="42107C29" w14:textId="6B360B32" w:rsidR="008A2F3D" w:rsidRPr="006278B9" w:rsidRDefault="00175D91" w:rsidP="003C7251">
            <w:pPr>
              <w:jc w:val="both"/>
              <w:rPr>
                <w:b/>
                <w:bCs/>
                <w:sz w:val="22"/>
                <w:szCs w:val="22"/>
              </w:rPr>
            </w:pPr>
            <w:r>
              <w:rPr>
                <w:sz w:val="22"/>
                <w:szCs w:val="22"/>
              </w:rPr>
              <w:t>Zamawiający nie opisuje, nie wyznacza szczegółowego warunku w tym zakresie.</w:t>
            </w:r>
          </w:p>
        </w:tc>
      </w:tr>
      <w:tr w:rsidR="008A2F3D" w14:paraId="27142442"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51DBD8FC" w14:textId="77777777" w:rsidR="008A2F3D" w:rsidRDefault="008A2F3D" w:rsidP="00792E47">
            <w:pPr>
              <w:jc w:val="center"/>
              <w:rPr>
                <w:sz w:val="22"/>
                <w:szCs w:val="22"/>
              </w:rPr>
            </w:pPr>
            <w:r>
              <w:rPr>
                <w:sz w:val="22"/>
                <w:szCs w:val="22"/>
              </w:rPr>
              <w:t>2</w:t>
            </w:r>
          </w:p>
        </w:tc>
        <w:tc>
          <w:tcPr>
            <w:tcW w:w="7773" w:type="dxa"/>
            <w:tcBorders>
              <w:top w:val="single" w:sz="4" w:space="0" w:color="000000"/>
              <w:left w:val="single" w:sz="4" w:space="0" w:color="000000"/>
              <w:bottom w:val="single" w:sz="4" w:space="0" w:color="000000"/>
              <w:right w:val="single" w:sz="4" w:space="0" w:color="000000"/>
            </w:tcBorders>
            <w:hideMark/>
          </w:tcPr>
          <w:p w14:paraId="7A201C93" w14:textId="77777777" w:rsidR="008A2F3D" w:rsidRDefault="008A2F3D" w:rsidP="00792E47">
            <w:pPr>
              <w:jc w:val="both"/>
              <w:rPr>
                <w:b/>
                <w:bCs/>
                <w:sz w:val="22"/>
                <w:szCs w:val="22"/>
              </w:rPr>
            </w:pPr>
            <w:r>
              <w:rPr>
                <w:b/>
                <w:bCs/>
                <w:sz w:val="22"/>
                <w:szCs w:val="22"/>
              </w:rPr>
              <w:t>Zdolność do występowania w obrocie gospodarczym</w:t>
            </w:r>
          </w:p>
          <w:p w14:paraId="3CF53C39" w14:textId="77777777" w:rsidR="008A2F3D" w:rsidRDefault="008A2F3D" w:rsidP="00792E47">
            <w:pPr>
              <w:jc w:val="both"/>
              <w:rPr>
                <w:sz w:val="22"/>
                <w:szCs w:val="22"/>
              </w:rPr>
            </w:pPr>
            <w:r>
              <w:rPr>
                <w:sz w:val="22"/>
                <w:szCs w:val="22"/>
              </w:rPr>
              <w:t>Zamawiający nie opisuje, nie wyznacza szczegółowego warunku w tym zakresie.</w:t>
            </w:r>
          </w:p>
        </w:tc>
      </w:tr>
      <w:tr w:rsidR="008A2F3D" w14:paraId="5FCE4C7A"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4ABFD1BE" w14:textId="77777777" w:rsidR="008A2F3D" w:rsidRDefault="008A2F3D" w:rsidP="00792E47">
            <w:pPr>
              <w:jc w:val="center"/>
              <w:rPr>
                <w:sz w:val="22"/>
                <w:szCs w:val="22"/>
              </w:rPr>
            </w:pPr>
            <w:r>
              <w:rPr>
                <w:sz w:val="22"/>
                <w:szCs w:val="22"/>
              </w:rPr>
              <w:t>3</w:t>
            </w:r>
          </w:p>
        </w:tc>
        <w:tc>
          <w:tcPr>
            <w:tcW w:w="7773" w:type="dxa"/>
            <w:tcBorders>
              <w:top w:val="single" w:sz="4" w:space="0" w:color="000000"/>
              <w:left w:val="single" w:sz="4" w:space="0" w:color="000000"/>
              <w:bottom w:val="single" w:sz="4" w:space="0" w:color="000000"/>
              <w:right w:val="single" w:sz="4" w:space="0" w:color="000000"/>
            </w:tcBorders>
            <w:hideMark/>
          </w:tcPr>
          <w:p w14:paraId="3BDE30BA" w14:textId="77777777" w:rsidR="008A2F3D" w:rsidRDefault="008A2F3D" w:rsidP="00792E47">
            <w:pPr>
              <w:jc w:val="both"/>
              <w:rPr>
                <w:b/>
                <w:bCs/>
                <w:sz w:val="22"/>
                <w:szCs w:val="22"/>
              </w:rPr>
            </w:pPr>
            <w:r>
              <w:rPr>
                <w:b/>
                <w:bCs/>
                <w:sz w:val="22"/>
                <w:szCs w:val="22"/>
              </w:rPr>
              <w:t>Sytuacja ekonomiczna lub finansowa</w:t>
            </w:r>
          </w:p>
          <w:p w14:paraId="56002D14" w14:textId="77777777" w:rsidR="008A2F3D" w:rsidRDefault="008A2F3D" w:rsidP="00792E47">
            <w:pPr>
              <w:jc w:val="both"/>
              <w:rPr>
                <w:sz w:val="22"/>
                <w:szCs w:val="22"/>
              </w:rPr>
            </w:pPr>
            <w:r>
              <w:rPr>
                <w:sz w:val="22"/>
                <w:szCs w:val="22"/>
              </w:rPr>
              <w:t>Zamawiający nie opisuje, nie wyznacza szczegółowego warunku w tym zakresie.</w:t>
            </w:r>
          </w:p>
        </w:tc>
      </w:tr>
      <w:tr w:rsidR="008A2F3D" w14:paraId="72022B11"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0858D9F6" w14:textId="77777777" w:rsidR="008A2F3D" w:rsidRDefault="008A2F3D" w:rsidP="00792E47">
            <w:pPr>
              <w:jc w:val="center"/>
              <w:rPr>
                <w:sz w:val="22"/>
                <w:szCs w:val="22"/>
              </w:rPr>
            </w:pPr>
            <w:r>
              <w:rPr>
                <w:sz w:val="22"/>
                <w:szCs w:val="22"/>
              </w:rPr>
              <w:t>4</w:t>
            </w:r>
          </w:p>
        </w:tc>
        <w:tc>
          <w:tcPr>
            <w:tcW w:w="7773" w:type="dxa"/>
            <w:tcBorders>
              <w:top w:val="single" w:sz="4" w:space="0" w:color="000000"/>
              <w:left w:val="single" w:sz="4" w:space="0" w:color="000000"/>
              <w:bottom w:val="single" w:sz="4" w:space="0" w:color="000000"/>
              <w:right w:val="single" w:sz="4" w:space="0" w:color="000000"/>
            </w:tcBorders>
          </w:tcPr>
          <w:p w14:paraId="65889580" w14:textId="754D6116" w:rsidR="008A2F3D" w:rsidRDefault="008A2F3D" w:rsidP="00792E47">
            <w:pPr>
              <w:jc w:val="both"/>
              <w:rPr>
                <w:b/>
                <w:sz w:val="22"/>
                <w:szCs w:val="22"/>
              </w:rPr>
            </w:pPr>
            <w:r>
              <w:rPr>
                <w:b/>
                <w:sz w:val="22"/>
                <w:szCs w:val="22"/>
              </w:rPr>
              <w:t>Zdolność techniczna i zawodowa:</w:t>
            </w:r>
          </w:p>
          <w:p w14:paraId="7D52D58C" w14:textId="77777777" w:rsidR="00175D91" w:rsidRPr="00422C13" w:rsidRDefault="00175D91" w:rsidP="00175D91">
            <w:pPr>
              <w:jc w:val="both"/>
              <w:rPr>
                <w:sz w:val="22"/>
                <w:szCs w:val="22"/>
              </w:rPr>
            </w:pPr>
            <w:r w:rsidRPr="00422C13">
              <w:rPr>
                <w:bCs/>
                <w:iCs/>
                <w:sz w:val="22"/>
                <w:szCs w:val="22"/>
              </w:rPr>
              <w:t>Zamawiający uzna wyżej wymieniony warunek za spełniony, jeżeli  Wykonawca wykaże, że:</w:t>
            </w:r>
          </w:p>
          <w:p w14:paraId="6DD7511F" w14:textId="112E4337" w:rsidR="00175D91" w:rsidRPr="00422C13" w:rsidRDefault="00175D91" w:rsidP="00175D91">
            <w:pPr>
              <w:pStyle w:val="NormalnyWeb"/>
              <w:numPr>
                <w:ilvl w:val="0"/>
                <w:numId w:val="41"/>
              </w:numPr>
              <w:tabs>
                <w:tab w:val="left" w:pos="305"/>
              </w:tabs>
              <w:suppressAutoHyphens w:val="0"/>
              <w:autoSpaceDN/>
              <w:spacing w:before="0" w:after="0"/>
              <w:ind w:left="159" w:hanging="74"/>
              <w:jc w:val="both"/>
              <w:rPr>
                <w:sz w:val="22"/>
                <w:szCs w:val="22"/>
              </w:rPr>
            </w:pPr>
            <w:r w:rsidRPr="00422C13">
              <w:rPr>
                <w:sz w:val="22"/>
                <w:szCs w:val="22"/>
              </w:rPr>
              <w:t xml:space="preserve">w okresie ostatnich 3 lat przed upływem terminu składania ofert, a jeżeli okres prowadzenia działalności jest krótszy – w tym okresie, należycie wykonał, a w przypadku świadczeń okresowych lub ciągłych jest w trakcie realizacji co najmniej 2 </w:t>
            </w:r>
            <w:r w:rsidRPr="00422C13">
              <w:rPr>
                <w:bCs/>
                <w:iCs/>
                <w:sz w:val="22"/>
                <w:szCs w:val="22"/>
                <w:lang w:eastAsia="zh-CN"/>
              </w:rPr>
              <w:t>usług</w:t>
            </w:r>
            <w:r w:rsidR="0067724E">
              <w:rPr>
                <w:bCs/>
                <w:iCs/>
                <w:sz w:val="22"/>
                <w:szCs w:val="22"/>
                <w:lang w:eastAsia="zh-CN"/>
              </w:rPr>
              <w:t xml:space="preserve"> łącznie</w:t>
            </w:r>
            <w:r w:rsidRPr="00422C13">
              <w:rPr>
                <w:bCs/>
                <w:iCs/>
                <w:sz w:val="22"/>
                <w:szCs w:val="22"/>
                <w:lang w:eastAsia="zh-CN"/>
              </w:rPr>
              <w:t xml:space="preserve"> polegających na:</w:t>
            </w:r>
          </w:p>
          <w:p w14:paraId="784FF670" w14:textId="77777777" w:rsidR="00175D91" w:rsidRPr="00422C13" w:rsidRDefault="00175D91" w:rsidP="00175D91">
            <w:pPr>
              <w:pStyle w:val="NormalnyWeb"/>
              <w:tabs>
                <w:tab w:val="left" w:pos="305"/>
              </w:tabs>
              <w:suppressAutoHyphens w:val="0"/>
              <w:autoSpaceDN/>
              <w:spacing w:before="0" w:after="0"/>
              <w:ind w:left="159"/>
              <w:jc w:val="both"/>
              <w:rPr>
                <w:color w:val="000000"/>
                <w:sz w:val="22"/>
                <w:szCs w:val="22"/>
              </w:rPr>
            </w:pPr>
            <w:r w:rsidRPr="00422C13">
              <w:rPr>
                <w:bCs/>
                <w:iCs/>
                <w:sz w:val="22"/>
                <w:szCs w:val="22"/>
                <w:lang w:eastAsia="zh-CN"/>
              </w:rPr>
              <w:t xml:space="preserve">- </w:t>
            </w:r>
            <w:r w:rsidRPr="00422C13">
              <w:rPr>
                <w:color w:val="000000"/>
                <w:sz w:val="22"/>
                <w:szCs w:val="22"/>
              </w:rPr>
              <w:t xml:space="preserve">wykonaniu </w:t>
            </w:r>
            <w:proofErr w:type="spellStart"/>
            <w:r w:rsidRPr="00422C13">
              <w:rPr>
                <w:color w:val="000000"/>
                <w:sz w:val="22"/>
                <w:szCs w:val="22"/>
              </w:rPr>
              <w:t>opróbowań</w:t>
            </w:r>
            <w:proofErr w:type="spellEnd"/>
            <w:r w:rsidRPr="00422C13">
              <w:rPr>
                <w:color w:val="000000"/>
                <w:sz w:val="22"/>
                <w:szCs w:val="22"/>
              </w:rPr>
              <w:t xml:space="preserve"> polegających na pobraniu próbek rudy surowej i półproduktów z procesu technologicznego </w:t>
            </w:r>
            <w:r w:rsidRPr="00965A77">
              <w:rPr>
                <w:color w:val="000000"/>
                <w:sz w:val="22"/>
                <w:szCs w:val="22"/>
              </w:rPr>
              <w:t>i</w:t>
            </w:r>
          </w:p>
          <w:p w14:paraId="2EAE2159" w14:textId="2FC79B23" w:rsidR="00175D91" w:rsidRPr="00422C13" w:rsidRDefault="00175D91" w:rsidP="00175D91">
            <w:pPr>
              <w:pStyle w:val="NormalnyWeb"/>
              <w:tabs>
                <w:tab w:val="left" w:pos="305"/>
              </w:tabs>
              <w:suppressAutoHyphens w:val="0"/>
              <w:autoSpaceDN/>
              <w:spacing w:before="0" w:after="0"/>
              <w:ind w:left="159"/>
              <w:jc w:val="both"/>
              <w:rPr>
                <w:sz w:val="22"/>
                <w:szCs w:val="22"/>
              </w:rPr>
            </w:pPr>
            <w:r>
              <w:rPr>
                <w:color w:val="000000"/>
                <w:sz w:val="22"/>
                <w:szCs w:val="22"/>
              </w:rPr>
              <w:t xml:space="preserve">- badań </w:t>
            </w:r>
            <w:r w:rsidRPr="00422C13">
              <w:rPr>
                <w:color w:val="000000"/>
                <w:sz w:val="22"/>
                <w:szCs w:val="22"/>
              </w:rPr>
              <w:t>składu chemicznego i mineralogiczn</w:t>
            </w:r>
            <w:r>
              <w:rPr>
                <w:color w:val="000000"/>
                <w:sz w:val="22"/>
                <w:szCs w:val="22"/>
              </w:rPr>
              <w:t>emu</w:t>
            </w:r>
            <w:r w:rsidRPr="00422C13">
              <w:rPr>
                <w:color w:val="000000"/>
                <w:sz w:val="22"/>
                <w:szCs w:val="22"/>
              </w:rPr>
              <w:t xml:space="preserve"> pobranych próbek</w:t>
            </w:r>
            <w:r>
              <w:rPr>
                <w:color w:val="000000"/>
                <w:sz w:val="22"/>
                <w:szCs w:val="22"/>
              </w:rPr>
              <w:t xml:space="preserve"> oraz próbek dostarczonych przez zamawiającego z badań laboratoryjnych wykonanych na rudzie miedzi</w:t>
            </w:r>
            <w:r w:rsidR="0067724E">
              <w:rPr>
                <w:color w:val="000000"/>
                <w:sz w:val="22"/>
                <w:szCs w:val="22"/>
              </w:rPr>
              <w:t>.</w:t>
            </w:r>
          </w:p>
          <w:p w14:paraId="43DC35A1" w14:textId="270BADDA" w:rsidR="008A2F3D" w:rsidRDefault="00175D91" w:rsidP="00175D91">
            <w:pPr>
              <w:jc w:val="both"/>
              <w:rPr>
                <w:sz w:val="22"/>
                <w:szCs w:val="22"/>
              </w:rPr>
            </w:pPr>
            <w:r w:rsidRPr="00422C13">
              <w:rPr>
                <w:sz w:val="22"/>
                <w:szCs w:val="22"/>
              </w:rPr>
              <w:lastRenderedPageBreak/>
              <w:t>W przypadku wykazania przez Wykonawcę usługi ciągłej, część zamówienia już faktycznie wykonana musi wypełniać na dzień składania ofert wymogi określone przez zamawiającego.</w:t>
            </w:r>
          </w:p>
        </w:tc>
      </w:tr>
    </w:tbl>
    <w:p w14:paraId="583B1340" w14:textId="32E29480"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lastRenderedPageBreak/>
        <w:t>Podstawy wykluczenia wykonawcy Z POSTĘPOWANIA</w:t>
      </w:r>
    </w:p>
    <w:p w14:paraId="6D5E63A0" w14:textId="55A76B94" w:rsidR="008A2F3D" w:rsidRPr="008A2FB0"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wykluczy z postępowania o udzielenie zamówienia Wykonawcę</w:t>
      </w:r>
      <w:r>
        <w:rPr>
          <w:bCs/>
          <w:iCs/>
          <w:color w:val="000000"/>
          <w:sz w:val="22"/>
          <w:szCs w:val="22"/>
          <w:lang w:eastAsia="x-none"/>
        </w:rPr>
        <w:t xml:space="preserve">, wobec którego zachodzą podstawy wykluczenia, o których mowa w art. </w:t>
      </w:r>
      <w:r>
        <w:rPr>
          <w:bCs/>
          <w:iCs/>
          <w:color w:val="000000"/>
          <w:sz w:val="22"/>
          <w:szCs w:val="22"/>
          <w:lang w:val="x-none" w:eastAsia="x-none"/>
        </w:rPr>
        <w:t>1</w:t>
      </w:r>
      <w:r>
        <w:rPr>
          <w:bCs/>
          <w:iCs/>
          <w:color w:val="000000"/>
          <w:sz w:val="22"/>
          <w:szCs w:val="22"/>
          <w:lang w:eastAsia="x-none"/>
        </w:rPr>
        <w:t>08</w:t>
      </w:r>
      <w:r>
        <w:rPr>
          <w:bCs/>
          <w:iCs/>
          <w:color w:val="000000"/>
          <w:sz w:val="22"/>
          <w:szCs w:val="22"/>
          <w:lang w:val="x-none" w:eastAsia="x-none"/>
        </w:rPr>
        <w:t xml:space="preserve"> ust 1 </w:t>
      </w:r>
      <w:r>
        <w:rPr>
          <w:bCs/>
          <w:iCs/>
          <w:color w:val="000000"/>
          <w:sz w:val="22"/>
          <w:szCs w:val="22"/>
          <w:lang w:eastAsia="x-none"/>
        </w:rPr>
        <w:t xml:space="preserve">ustawy </w:t>
      </w:r>
      <w:proofErr w:type="spellStart"/>
      <w:r>
        <w:rPr>
          <w:bCs/>
          <w:iCs/>
          <w:color w:val="000000"/>
          <w:sz w:val="22"/>
          <w:szCs w:val="22"/>
          <w:lang w:eastAsia="x-none"/>
        </w:rPr>
        <w:t>Pzp</w:t>
      </w:r>
      <w:proofErr w:type="spellEnd"/>
      <w:r>
        <w:rPr>
          <w:bCs/>
          <w:iCs/>
          <w:color w:val="000000"/>
          <w:sz w:val="22"/>
          <w:szCs w:val="22"/>
          <w:lang w:eastAsia="x-none"/>
        </w:rPr>
        <w:t>.</w:t>
      </w:r>
    </w:p>
    <w:p w14:paraId="12D6E243" w14:textId="02675225" w:rsidR="008A2FB0" w:rsidRPr="008A2FB0" w:rsidRDefault="008A2FB0" w:rsidP="008A2FB0">
      <w:pPr>
        <w:pStyle w:val="Nagwek2"/>
      </w:pPr>
      <w:r w:rsidRPr="008A2FB0">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w:t>
      </w:r>
    </w:p>
    <w:p w14:paraId="5920E81C"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Stosownie do treści art. 109 ust. 1 pkt 1, pkt 4, pkt 5, pkt 6, pkt 7, pkt 8, pkt 9 i pkt 10 ustawy PZP, Zamawiający wykluczy z postępowania Wykonawcę:</w:t>
      </w:r>
    </w:p>
    <w:p w14:paraId="5E756518" w14:textId="77777777" w:rsidR="008A2F3D" w:rsidRDefault="008A2F3D" w:rsidP="008A2F3D">
      <w:pPr>
        <w:spacing w:before="120"/>
        <w:ind w:left="680"/>
        <w:jc w:val="both"/>
        <w:outlineLvl w:val="1"/>
        <w:rPr>
          <w:sz w:val="22"/>
          <w:szCs w:val="22"/>
        </w:rPr>
      </w:pPr>
      <w:r>
        <w:rPr>
          <w:bCs/>
          <w:iCs/>
          <w:color w:val="000000"/>
          <w:sz w:val="22"/>
          <w:szCs w:val="22"/>
          <w:lang w:val="x-none" w:eastAsia="x-none"/>
        </w:rPr>
        <w:t>pkt 1) który naruszył obowiązki dotyczące płatności podatków, opłat lub składek na</w:t>
      </w:r>
      <w:r>
        <w:rPr>
          <w:sz w:val="22"/>
          <w:szCs w:val="22"/>
        </w:rPr>
        <w:t xml:space="preserve">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58B42B46"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2ED094E"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A8AA5E4"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 xml:space="preserve">pkt 6) jeżeli występuje konflikt interesów w rozumieniu art. 56 ust. 2, którego nie można skutecznie wyeliminować w inny sposób niż przez wykluczenie wykonawcy; </w:t>
      </w:r>
    </w:p>
    <w:p w14:paraId="240AEA48" w14:textId="77777777" w:rsidR="008A2F3D" w:rsidRDefault="008A2F3D" w:rsidP="008A2F3D">
      <w:pPr>
        <w:spacing w:before="120"/>
        <w:ind w:left="680"/>
        <w:jc w:val="both"/>
        <w:outlineLvl w:val="1"/>
        <w:rPr>
          <w:sz w:val="22"/>
          <w:szCs w:val="22"/>
        </w:rPr>
      </w:pPr>
      <w:r>
        <w:rPr>
          <w:bCs/>
          <w:iCs/>
          <w:color w:val="000000"/>
          <w:sz w:val="22"/>
          <w:szCs w:val="22"/>
          <w:lang w:val="x-none" w:eastAsia="x-none"/>
        </w:rPr>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w:t>
      </w:r>
      <w:r>
        <w:rPr>
          <w:sz w:val="22"/>
          <w:szCs w:val="22"/>
        </w:rPr>
        <w:t xml:space="preserve"> do wypowiedzenia lub odstąpienia od umowy, odszkodowania, wykonania zastępczego lub realizacji uprawnień z tytułu rękojmi za wady;</w:t>
      </w:r>
    </w:p>
    <w:p w14:paraId="51CA8673" w14:textId="77777777" w:rsidR="008A2F3D" w:rsidRDefault="008A2F3D" w:rsidP="008A2F3D">
      <w:pPr>
        <w:spacing w:before="120"/>
        <w:ind w:left="680"/>
        <w:jc w:val="both"/>
        <w:outlineLvl w:val="1"/>
        <w:rPr>
          <w:sz w:val="22"/>
          <w:szCs w:val="22"/>
        </w:rPr>
      </w:pPr>
      <w:r>
        <w:rPr>
          <w:sz w:val="22"/>
          <w:szCs w:val="22"/>
        </w:rPr>
        <w:t xml:space="preserve">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6194CFC1" w14:textId="77777777" w:rsidR="008A2F3D" w:rsidRDefault="008A2F3D" w:rsidP="008A2F3D">
      <w:pPr>
        <w:spacing w:before="120"/>
        <w:ind w:left="680"/>
        <w:jc w:val="both"/>
        <w:outlineLvl w:val="1"/>
        <w:rPr>
          <w:sz w:val="22"/>
          <w:szCs w:val="22"/>
        </w:rPr>
      </w:pPr>
      <w:r>
        <w:rPr>
          <w:sz w:val="22"/>
          <w:szCs w:val="22"/>
        </w:rPr>
        <w:t xml:space="preserve">pkt 9) który bezprawnie wpływał lub próbował wpływać na czynności Zamawiającego lub próbował pozyskać lub pozyskał informacje poufne, mogące dać mu przewagę w postępowaniu o udzielenie zamówienia; </w:t>
      </w:r>
    </w:p>
    <w:p w14:paraId="24F3011F" w14:textId="77777777" w:rsidR="008A2F3D" w:rsidRDefault="008A2F3D" w:rsidP="008A2F3D">
      <w:pPr>
        <w:spacing w:before="120"/>
        <w:ind w:left="680"/>
        <w:jc w:val="both"/>
        <w:outlineLvl w:val="1"/>
        <w:rPr>
          <w:sz w:val="22"/>
          <w:szCs w:val="22"/>
        </w:rPr>
      </w:pPr>
      <w:r>
        <w:rPr>
          <w:sz w:val="22"/>
          <w:szCs w:val="22"/>
        </w:rPr>
        <w:t>pkt 10) który w wyniku lekkomyślności lub niedbalstwa przedstawił informacje wprowadzające w błąd, co mogło mieć istotny wpływ na decyzje podejmowane przez Zamawiającego w postępowaniu o udzielenie zamówienia.</w:t>
      </w:r>
    </w:p>
    <w:p w14:paraId="306D3E89" w14:textId="77777777" w:rsidR="008A2F3D" w:rsidRDefault="008A2F3D" w:rsidP="008A2F3D">
      <w:pPr>
        <w:numPr>
          <w:ilvl w:val="1"/>
          <w:numId w:val="25"/>
        </w:numPr>
        <w:spacing w:before="120"/>
        <w:jc w:val="both"/>
        <w:outlineLvl w:val="1"/>
        <w:rPr>
          <w:sz w:val="22"/>
          <w:szCs w:val="22"/>
        </w:rPr>
      </w:pPr>
      <w:r>
        <w:rPr>
          <w:sz w:val="22"/>
          <w:szCs w:val="22"/>
        </w:rPr>
        <w:t>W przypadku wspólnego ubiegania się wykonawców o udzielenie zamówienia zamawiający bada, czy nie zachodzą podstawy wykluczenia wobec każdego z tych wykonawców.</w:t>
      </w:r>
    </w:p>
    <w:p w14:paraId="6A04DE77" w14:textId="0F107983" w:rsidR="008A2F3D" w:rsidRDefault="008A2F3D" w:rsidP="008A2F3D">
      <w:pPr>
        <w:numPr>
          <w:ilvl w:val="1"/>
          <w:numId w:val="25"/>
        </w:numPr>
        <w:spacing w:before="120"/>
        <w:jc w:val="both"/>
        <w:outlineLvl w:val="1"/>
        <w:rPr>
          <w:sz w:val="22"/>
          <w:szCs w:val="22"/>
        </w:rPr>
      </w:pPr>
      <w:r>
        <w:rPr>
          <w:sz w:val="22"/>
          <w:szCs w:val="22"/>
        </w:rPr>
        <w:lastRenderedPageBreak/>
        <w:t xml:space="preserve">W przypadkach, o których mowa w art 109 ust.1 pkt 1), pkt 4), pkt 5) i pkt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powyżej w pkt </w:t>
      </w:r>
      <w:r w:rsidR="0067724E">
        <w:rPr>
          <w:sz w:val="22"/>
          <w:szCs w:val="22"/>
        </w:rPr>
        <w:t>9.</w:t>
      </w:r>
      <w:r w:rsidR="004B7CC3">
        <w:rPr>
          <w:sz w:val="22"/>
          <w:szCs w:val="22"/>
        </w:rPr>
        <w:t>3</w:t>
      </w:r>
      <w:r>
        <w:rPr>
          <w:sz w:val="22"/>
          <w:szCs w:val="22"/>
        </w:rPr>
        <w:t xml:space="preserve"> ust. </w:t>
      </w:r>
      <w:r w:rsidR="004B7CC3">
        <w:rPr>
          <w:sz w:val="22"/>
          <w:szCs w:val="22"/>
        </w:rPr>
        <w:t>2</w:t>
      </w:r>
      <w:r>
        <w:rPr>
          <w:sz w:val="22"/>
          <w:szCs w:val="22"/>
        </w:rPr>
        <w:t>), jest wystarczająca do wykonania zamówienia.</w:t>
      </w:r>
    </w:p>
    <w:p w14:paraId="57D76D1F" w14:textId="77777777" w:rsidR="008A2F3D" w:rsidRDefault="008A2F3D" w:rsidP="008A2F3D">
      <w:pPr>
        <w:numPr>
          <w:ilvl w:val="1"/>
          <w:numId w:val="25"/>
        </w:numPr>
        <w:spacing w:before="120"/>
        <w:jc w:val="both"/>
        <w:outlineLvl w:val="1"/>
        <w:rPr>
          <w:sz w:val="22"/>
          <w:szCs w:val="22"/>
        </w:rPr>
      </w:pPr>
      <w:r>
        <w:rPr>
          <w:sz w:val="22"/>
          <w:szCs w:val="22"/>
        </w:rPr>
        <w:t xml:space="preserve">Wykluczenie Wykonawcy następuje zgodnie z art. 111 ustawy PZP. </w:t>
      </w:r>
    </w:p>
    <w:p w14:paraId="7E821BB2" w14:textId="6535A27C" w:rsidR="008A2F3D" w:rsidRDefault="008A2F3D" w:rsidP="008A2F3D">
      <w:pPr>
        <w:numPr>
          <w:ilvl w:val="1"/>
          <w:numId w:val="25"/>
        </w:numPr>
        <w:spacing w:before="120"/>
        <w:jc w:val="both"/>
        <w:outlineLvl w:val="1"/>
        <w:rPr>
          <w:sz w:val="22"/>
          <w:szCs w:val="22"/>
        </w:rPr>
      </w:pPr>
      <w:r>
        <w:rPr>
          <w:sz w:val="22"/>
          <w:szCs w:val="22"/>
        </w:rPr>
        <w:t xml:space="preserve">Wykonawca nie podlega wykluczeniu w okolicznościach określonych w art. 108 ust. 1 pkt 1, 2, 5 ustawy PZP, jeżeli udowodni zamawiającemu, że spełnił łącznie przesłanki wskazane w art. 110 ust. 2 ustawy PZP. </w:t>
      </w:r>
    </w:p>
    <w:p w14:paraId="606D68E8" w14:textId="77777777" w:rsidR="008A2F3D" w:rsidRDefault="008A2F3D" w:rsidP="008A2F3D">
      <w:pPr>
        <w:numPr>
          <w:ilvl w:val="1"/>
          <w:numId w:val="25"/>
        </w:numPr>
        <w:spacing w:before="120"/>
        <w:jc w:val="both"/>
        <w:outlineLvl w:val="1"/>
        <w:rPr>
          <w:sz w:val="22"/>
          <w:szCs w:val="22"/>
        </w:rPr>
      </w:pPr>
      <w:r>
        <w:rPr>
          <w:sz w:val="22"/>
          <w:szCs w:val="22"/>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2B65535E" w14:textId="219E59CA" w:rsidR="00AF2336" w:rsidRPr="00BE676F" w:rsidRDefault="008A2F3D" w:rsidP="00BE676F">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może wykluczyć Wykonawcę na każdym etapie postępowania, ofertę Wykonawcy wykluczonego uznaje się za odrzuconą.</w:t>
      </w:r>
    </w:p>
    <w:p w14:paraId="254ECD96" w14:textId="77777777" w:rsidR="008A2F3D" w:rsidRDefault="008A2F3D" w:rsidP="008A2F3D">
      <w:pPr>
        <w:numPr>
          <w:ilvl w:val="0"/>
          <w:numId w:val="25"/>
        </w:numPr>
        <w:spacing w:before="200" w:after="60"/>
        <w:ind w:left="431" w:hanging="431"/>
        <w:jc w:val="both"/>
        <w:outlineLvl w:val="0"/>
        <w:rPr>
          <w:b/>
          <w:bCs/>
          <w:caps/>
          <w:kern w:val="2"/>
          <w:sz w:val="22"/>
          <w:szCs w:val="22"/>
          <w:lang w:eastAsia="x-none"/>
        </w:rPr>
      </w:pPr>
      <w:bookmarkStart w:id="7" w:name="_Toc258314248"/>
      <w:r>
        <w:rPr>
          <w:b/>
          <w:bCs/>
          <w:caps/>
          <w:kern w:val="2"/>
          <w:sz w:val="22"/>
          <w:szCs w:val="22"/>
          <w:lang w:eastAsia="x-none"/>
        </w:rPr>
        <w:t>informacja o podmiotowych środkach dowodowych</w:t>
      </w:r>
      <w:bookmarkEnd w:id="7"/>
    </w:p>
    <w:p w14:paraId="5B31A76B" w14:textId="77777777" w:rsidR="008A2F3D" w:rsidRDefault="008A2F3D" w:rsidP="008A2F3D">
      <w:pPr>
        <w:numPr>
          <w:ilvl w:val="1"/>
          <w:numId w:val="25"/>
        </w:numPr>
        <w:rPr>
          <w:bCs/>
          <w:iCs/>
          <w:color w:val="000000"/>
          <w:sz w:val="22"/>
          <w:szCs w:val="22"/>
          <w:lang w:val="x-none" w:eastAsia="x-none"/>
        </w:rPr>
      </w:pPr>
      <w:r>
        <w:rPr>
          <w:bCs/>
          <w:iCs/>
          <w:color w:val="000000"/>
          <w:sz w:val="22"/>
          <w:szCs w:val="22"/>
          <w:lang w:val="x-none" w:eastAsia="x-none"/>
        </w:rPr>
        <w:t xml:space="preserve">W celu potwierdzenia spełniania warunków udziału w postępowaniu o udzielenie zamówienia i wykazania braku podstaw wykluczenia, o których mowa w niniejszej SWZ,  Zamawiający żąda aby Wykonawca złożył wraz z ofertą: </w:t>
      </w:r>
    </w:p>
    <w:tbl>
      <w:tblPr>
        <w:tblW w:w="853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7826"/>
      </w:tblGrid>
      <w:tr w:rsidR="008A2F3D" w14:paraId="3AC91FA9" w14:textId="77777777" w:rsidTr="008A2F3D">
        <w:tc>
          <w:tcPr>
            <w:tcW w:w="709" w:type="dxa"/>
            <w:tcBorders>
              <w:top w:val="single" w:sz="4" w:space="0" w:color="000000"/>
              <w:left w:val="single" w:sz="4" w:space="0" w:color="000000"/>
              <w:bottom w:val="single" w:sz="4" w:space="0" w:color="000000"/>
              <w:right w:val="single" w:sz="4" w:space="0" w:color="000000"/>
            </w:tcBorders>
            <w:hideMark/>
          </w:tcPr>
          <w:p w14:paraId="1AF088FE" w14:textId="77777777" w:rsidR="008A2F3D" w:rsidRDefault="008A2F3D">
            <w:pPr>
              <w:spacing w:before="60" w:after="120"/>
              <w:jc w:val="center"/>
              <w:rPr>
                <w:sz w:val="22"/>
                <w:szCs w:val="22"/>
              </w:rPr>
            </w:pPr>
            <w:r>
              <w:rPr>
                <w:b/>
                <w:sz w:val="22"/>
                <w:szCs w:val="22"/>
              </w:rPr>
              <w:t>Lp.</w:t>
            </w:r>
          </w:p>
        </w:tc>
        <w:tc>
          <w:tcPr>
            <w:tcW w:w="7826" w:type="dxa"/>
            <w:tcBorders>
              <w:top w:val="single" w:sz="4" w:space="0" w:color="000000"/>
              <w:left w:val="single" w:sz="4" w:space="0" w:color="000000"/>
              <w:bottom w:val="single" w:sz="4" w:space="0" w:color="000000"/>
              <w:right w:val="single" w:sz="4" w:space="0" w:color="000000"/>
            </w:tcBorders>
            <w:hideMark/>
          </w:tcPr>
          <w:p w14:paraId="18C438F0" w14:textId="77777777" w:rsidR="008A2F3D" w:rsidRDefault="008A2F3D">
            <w:pPr>
              <w:spacing w:before="60" w:after="120"/>
              <w:jc w:val="both"/>
              <w:rPr>
                <w:sz w:val="22"/>
                <w:szCs w:val="22"/>
              </w:rPr>
            </w:pPr>
            <w:r>
              <w:rPr>
                <w:b/>
                <w:sz w:val="22"/>
                <w:szCs w:val="22"/>
              </w:rPr>
              <w:t>Wymagany dokument</w:t>
            </w:r>
          </w:p>
        </w:tc>
      </w:tr>
      <w:tr w:rsidR="008A2F3D" w14:paraId="264EE6A0" w14:textId="77777777" w:rsidTr="00AF2336">
        <w:trPr>
          <w:trHeight w:val="2869"/>
        </w:trPr>
        <w:tc>
          <w:tcPr>
            <w:tcW w:w="709" w:type="dxa"/>
            <w:tcBorders>
              <w:top w:val="single" w:sz="4" w:space="0" w:color="000000"/>
              <w:left w:val="single" w:sz="4" w:space="0" w:color="000000"/>
              <w:bottom w:val="single" w:sz="4" w:space="0" w:color="000000"/>
              <w:right w:val="single" w:sz="4" w:space="0" w:color="000000"/>
            </w:tcBorders>
            <w:hideMark/>
          </w:tcPr>
          <w:p w14:paraId="50D07361" w14:textId="77777777" w:rsidR="008A2F3D" w:rsidRDefault="008A2F3D">
            <w:pPr>
              <w:spacing w:before="60" w:after="120"/>
              <w:jc w:val="center"/>
              <w:rPr>
                <w:sz w:val="22"/>
                <w:szCs w:val="22"/>
              </w:rPr>
            </w:pPr>
            <w:r>
              <w:rPr>
                <w:sz w:val="22"/>
                <w:szCs w:val="22"/>
              </w:rPr>
              <w:t>1</w:t>
            </w:r>
          </w:p>
        </w:tc>
        <w:tc>
          <w:tcPr>
            <w:tcW w:w="7826" w:type="dxa"/>
            <w:tcBorders>
              <w:top w:val="single" w:sz="4" w:space="0" w:color="000000"/>
              <w:left w:val="single" w:sz="4" w:space="0" w:color="000000"/>
              <w:bottom w:val="single" w:sz="4" w:space="0" w:color="000000"/>
              <w:right w:val="single" w:sz="4" w:space="0" w:color="000000"/>
            </w:tcBorders>
          </w:tcPr>
          <w:p w14:paraId="7BC9DA72" w14:textId="77777777" w:rsidR="00927898" w:rsidRDefault="00927898" w:rsidP="00927898">
            <w:pPr>
              <w:spacing w:before="60" w:after="60"/>
              <w:jc w:val="both"/>
              <w:rPr>
                <w:sz w:val="22"/>
                <w:szCs w:val="22"/>
              </w:rPr>
            </w:pPr>
            <w:r>
              <w:rPr>
                <w:b/>
                <w:sz w:val="22"/>
                <w:szCs w:val="22"/>
              </w:rPr>
              <w:t>Oświadczenie o niepodleganiu wykluczeniu oraz spełnianiu warunków udziału</w:t>
            </w:r>
          </w:p>
          <w:p w14:paraId="09CE3603" w14:textId="77777777" w:rsidR="00927898" w:rsidRPr="009B728F" w:rsidRDefault="00927898" w:rsidP="00927898">
            <w:pPr>
              <w:spacing w:after="40"/>
              <w:jc w:val="both"/>
              <w:rPr>
                <w:sz w:val="22"/>
                <w:szCs w:val="22"/>
              </w:rPr>
            </w:pPr>
            <w:r>
              <w:rPr>
                <w:sz w:val="22"/>
                <w:szCs w:val="22"/>
              </w:rPr>
              <w:t xml:space="preserve">Aktualne na dzień składania ofert oświadczenia w zakresie wskazanym w Załączniku Nr 2 i 3 do SWZ. Informacje zawarte w oświadczeniach będą stanowić wstępne potwierdzenie, że wykonawca nie podlega wykluczeniu z postępowania oraz spełnia warunki udziału w </w:t>
            </w:r>
            <w:r w:rsidRPr="009B728F">
              <w:rPr>
                <w:sz w:val="22"/>
                <w:szCs w:val="22"/>
              </w:rPr>
              <w:t>postępowaniu. Oświadczenia te wykonawca składa zgodnie ze wzorami stanowiącymi Załącznik Nr 2 i 3 do SWZ. W przypadku wspólnego ubiegania się o zamówienie przez wykonawców oświadczenia, o których mowa powyżej składa każdy z wykonawców wspólnie ubiegających się o zamówienie. Oświadczenia te, mają potwierdzać spełnianie warunków udziału w postępowaniu oraz brak podstaw wykluczenia w zakresie, w którym każdy z wykonawców wykazuje spełnianie warunków udziału w postępowaniu oraz brak podstaw wykluczenia.</w:t>
            </w:r>
          </w:p>
          <w:p w14:paraId="46FAC876" w14:textId="77777777" w:rsidR="00927898" w:rsidRPr="009B728F" w:rsidRDefault="00927898" w:rsidP="00927898">
            <w:pPr>
              <w:spacing w:after="40"/>
              <w:jc w:val="both"/>
              <w:rPr>
                <w:sz w:val="22"/>
                <w:szCs w:val="22"/>
              </w:rPr>
            </w:pPr>
          </w:p>
          <w:p w14:paraId="538B692E" w14:textId="1DE939A0" w:rsidR="008A2F3D" w:rsidRDefault="00927898" w:rsidP="00927898">
            <w:pPr>
              <w:spacing w:after="40"/>
              <w:jc w:val="both"/>
              <w:rPr>
                <w:sz w:val="22"/>
                <w:szCs w:val="22"/>
              </w:rPr>
            </w:pPr>
            <w:r w:rsidRPr="009B728F">
              <w:rPr>
                <w:sz w:val="22"/>
                <w:szCs w:val="22"/>
              </w:rPr>
              <w:t>Wykonawca, który powołuje się na zasoby innych podmiotów, w celu wykazania braku istnienia wobec nich podstaw wykluczenia oraz spełniania, w zakresie w jakim powołuje się na ich zasoby, warunków udziału w postępowaniu, zamieszcza informację o tych podmiotach  w  oświadczeniach, o których mowa powyżej (zał.2 i 3) SWZ, dla każdego z tych podmiotów odrębnie.</w:t>
            </w:r>
          </w:p>
        </w:tc>
      </w:tr>
      <w:tr w:rsidR="00927898" w14:paraId="339526A9" w14:textId="77777777" w:rsidTr="00927898">
        <w:trPr>
          <w:trHeight w:val="1353"/>
        </w:trPr>
        <w:tc>
          <w:tcPr>
            <w:tcW w:w="709" w:type="dxa"/>
            <w:tcBorders>
              <w:top w:val="single" w:sz="4" w:space="0" w:color="000000"/>
              <w:left w:val="single" w:sz="4" w:space="0" w:color="000000"/>
              <w:bottom w:val="single" w:sz="4" w:space="0" w:color="000000"/>
              <w:right w:val="single" w:sz="4" w:space="0" w:color="000000"/>
            </w:tcBorders>
          </w:tcPr>
          <w:p w14:paraId="4F61F277" w14:textId="77777777" w:rsidR="00927898" w:rsidRDefault="00927898">
            <w:pPr>
              <w:spacing w:before="60" w:after="120"/>
              <w:jc w:val="center"/>
              <w:rPr>
                <w:sz w:val="22"/>
                <w:szCs w:val="22"/>
              </w:rPr>
            </w:pPr>
          </w:p>
        </w:tc>
        <w:tc>
          <w:tcPr>
            <w:tcW w:w="7826" w:type="dxa"/>
            <w:tcBorders>
              <w:top w:val="single" w:sz="4" w:space="0" w:color="000000"/>
              <w:left w:val="single" w:sz="4" w:space="0" w:color="000000"/>
              <w:bottom w:val="single" w:sz="4" w:space="0" w:color="000000"/>
              <w:right w:val="single" w:sz="4" w:space="0" w:color="000000"/>
            </w:tcBorders>
          </w:tcPr>
          <w:p w14:paraId="4FDA2C4D" w14:textId="77777777" w:rsidR="00927898" w:rsidRDefault="00927898" w:rsidP="00927898">
            <w:pPr>
              <w:spacing w:before="60" w:after="60"/>
              <w:jc w:val="both"/>
              <w:rPr>
                <w:sz w:val="22"/>
                <w:szCs w:val="22"/>
              </w:rPr>
            </w:pPr>
            <w:r>
              <w:rPr>
                <w:b/>
                <w:sz w:val="22"/>
                <w:szCs w:val="22"/>
              </w:rPr>
              <w:t>Zobowiązanie podmiotu udostępniającego zasoby</w:t>
            </w:r>
          </w:p>
          <w:p w14:paraId="7B9F9146" w14:textId="7FE26919" w:rsidR="00927898" w:rsidRDefault="00927898" w:rsidP="00927898">
            <w:pPr>
              <w:spacing w:before="60" w:after="60"/>
              <w:jc w:val="both"/>
              <w:rPr>
                <w:b/>
                <w:sz w:val="22"/>
                <w:szCs w:val="22"/>
              </w:rPr>
            </w:pPr>
            <w:r>
              <w:rPr>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bl>
    <w:p w14:paraId="4C525B64" w14:textId="06124952" w:rsidR="009D7FAE" w:rsidRPr="0067724E" w:rsidRDefault="008A2F3D" w:rsidP="00927898">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Pr>
          <w:bCs/>
          <w:iCs/>
          <w:color w:val="000000"/>
          <w:sz w:val="22"/>
          <w:szCs w:val="22"/>
          <w:lang w:eastAsia="x-none"/>
        </w:rPr>
        <w:t xml:space="preserve"> dowodowych: </w:t>
      </w:r>
    </w:p>
    <w:p w14:paraId="06938125" w14:textId="63CE1E50" w:rsidR="0067724E" w:rsidRDefault="0067724E" w:rsidP="0067724E">
      <w:pPr>
        <w:spacing w:before="120"/>
        <w:ind w:left="680"/>
        <w:jc w:val="both"/>
        <w:outlineLvl w:val="1"/>
        <w:rPr>
          <w:bCs/>
          <w:iCs/>
          <w:color w:val="000000"/>
          <w:sz w:val="22"/>
          <w:szCs w:val="22"/>
          <w:lang w:val="x-none" w:eastAsia="x-none"/>
        </w:rPr>
      </w:pPr>
    </w:p>
    <w:p w14:paraId="756DD3E7" w14:textId="77777777" w:rsidR="0067724E" w:rsidRPr="00927898" w:rsidRDefault="0067724E" w:rsidP="0067724E">
      <w:pPr>
        <w:spacing w:before="120"/>
        <w:ind w:left="680"/>
        <w:jc w:val="both"/>
        <w:outlineLvl w:val="1"/>
        <w:rPr>
          <w:bCs/>
          <w:iCs/>
          <w:color w:val="000000"/>
          <w:sz w:val="22"/>
          <w:szCs w:val="22"/>
          <w:lang w:val="x-none" w:eastAsia="x-none"/>
        </w:rPr>
      </w:pPr>
    </w:p>
    <w:tbl>
      <w:tblPr>
        <w:tblW w:w="850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7796"/>
      </w:tblGrid>
      <w:tr w:rsidR="008A2F3D" w14:paraId="52B6E1B4" w14:textId="77777777" w:rsidTr="00792E47">
        <w:tc>
          <w:tcPr>
            <w:tcW w:w="709" w:type="dxa"/>
            <w:tcBorders>
              <w:top w:val="single" w:sz="4" w:space="0" w:color="000000"/>
              <w:left w:val="single" w:sz="4" w:space="0" w:color="000000"/>
              <w:bottom w:val="single" w:sz="4" w:space="0" w:color="000000"/>
              <w:right w:val="single" w:sz="4" w:space="0" w:color="000000"/>
            </w:tcBorders>
            <w:hideMark/>
          </w:tcPr>
          <w:p w14:paraId="67EDADAA" w14:textId="77777777" w:rsidR="008A2F3D" w:rsidRDefault="008A2F3D" w:rsidP="00792E47">
            <w:pPr>
              <w:jc w:val="center"/>
              <w:rPr>
                <w:sz w:val="22"/>
                <w:szCs w:val="22"/>
              </w:rPr>
            </w:pPr>
            <w:r>
              <w:rPr>
                <w:b/>
                <w:sz w:val="22"/>
                <w:szCs w:val="22"/>
              </w:rPr>
              <w:t>Lp.</w:t>
            </w:r>
          </w:p>
        </w:tc>
        <w:tc>
          <w:tcPr>
            <w:tcW w:w="7796" w:type="dxa"/>
            <w:tcBorders>
              <w:top w:val="single" w:sz="4" w:space="0" w:color="000000"/>
              <w:left w:val="single" w:sz="4" w:space="0" w:color="000000"/>
              <w:bottom w:val="single" w:sz="4" w:space="0" w:color="000000"/>
              <w:right w:val="single" w:sz="4" w:space="0" w:color="000000"/>
            </w:tcBorders>
            <w:hideMark/>
          </w:tcPr>
          <w:p w14:paraId="242C4DF1" w14:textId="77777777" w:rsidR="008A2F3D" w:rsidRDefault="008A2F3D" w:rsidP="00792E47">
            <w:pPr>
              <w:jc w:val="both"/>
              <w:rPr>
                <w:sz w:val="22"/>
                <w:szCs w:val="22"/>
              </w:rPr>
            </w:pPr>
            <w:r>
              <w:rPr>
                <w:b/>
                <w:sz w:val="22"/>
                <w:szCs w:val="22"/>
              </w:rPr>
              <w:t>Wymagany dokument</w:t>
            </w:r>
          </w:p>
        </w:tc>
      </w:tr>
      <w:tr w:rsidR="008A2F3D" w14:paraId="559062F1" w14:textId="77777777" w:rsidTr="00792E47">
        <w:tc>
          <w:tcPr>
            <w:tcW w:w="709" w:type="dxa"/>
            <w:tcBorders>
              <w:top w:val="single" w:sz="4" w:space="0" w:color="000000"/>
              <w:left w:val="single" w:sz="4" w:space="0" w:color="000000"/>
              <w:bottom w:val="single" w:sz="4" w:space="0" w:color="000000"/>
              <w:right w:val="single" w:sz="4" w:space="0" w:color="000000"/>
            </w:tcBorders>
            <w:hideMark/>
          </w:tcPr>
          <w:p w14:paraId="4DC1E804" w14:textId="25F9C4CD" w:rsidR="008A2F3D" w:rsidRDefault="00F530D8" w:rsidP="00792E47">
            <w:pPr>
              <w:jc w:val="center"/>
              <w:rPr>
                <w:sz w:val="22"/>
                <w:szCs w:val="22"/>
              </w:rPr>
            </w:pPr>
            <w:r>
              <w:rPr>
                <w:sz w:val="22"/>
                <w:szCs w:val="22"/>
              </w:rPr>
              <w:t>1</w:t>
            </w:r>
            <w:r w:rsidR="008A2F3D">
              <w:rPr>
                <w:sz w:val="22"/>
                <w:szCs w:val="22"/>
              </w:rPr>
              <w:t>.</w:t>
            </w:r>
          </w:p>
        </w:tc>
        <w:tc>
          <w:tcPr>
            <w:tcW w:w="7796" w:type="dxa"/>
            <w:tcBorders>
              <w:top w:val="single" w:sz="4" w:space="0" w:color="000000"/>
              <w:left w:val="single" w:sz="4" w:space="0" w:color="000000"/>
              <w:bottom w:val="single" w:sz="4" w:space="0" w:color="000000"/>
              <w:right w:val="single" w:sz="4" w:space="0" w:color="000000"/>
            </w:tcBorders>
          </w:tcPr>
          <w:p w14:paraId="55205CAE" w14:textId="315ACF3A" w:rsidR="008A2F3D" w:rsidRDefault="00927898" w:rsidP="00927898">
            <w:pPr>
              <w:spacing w:before="60" w:after="120"/>
              <w:jc w:val="both"/>
              <w:rPr>
                <w:sz w:val="22"/>
                <w:szCs w:val="22"/>
                <w:lang w:eastAsia="zh-CN"/>
              </w:rPr>
            </w:pPr>
            <w:r w:rsidRPr="00C16481">
              <w:rPr>
                <w:b/>
                <w:sz w:val="22"/>
                <w:szCs w:val="22"/>
              </w:rPr>
              <w:t>Wykazu  usług</w:t>
            </w:r>
            <w:r w:rsidRPr="00C16481">
              <w:rPr>
                <w:sz w:val="22"/>
                <w:szCs w:val="22"/>
              </w:rPr>
              <w:t xml:space="preserve">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zgodnie z załącznikiem nr 5 do SWZ</w:t>
            </w:r>
            <w:r>
              <w:rPr>
                <w:sz w:val="22"/>
                <w:szCs w:val="22"/>
              </w:rPr>
              <w:t>.</w:t>
            </w:r>
          </w:p>
        </w:tc>
      </w:tr>
    </w:tbl>
    <w:p w14:paraId="23EAAAA7"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7CA17B9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A104A0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nie wezwie wykonawcy do złożenia podmiotowych środków dowodowych, jeżeli:</w:t>
      </w:r>
    </w:p>
    <w:p w14:paraId="3DF471C4"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65BD3EC6"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b) podmiotowym środkiem dowodowym jest oświadczenie, którego treść odpowiada zakresowi oświadczenia, o którym mowa w art. 125 ust. 1 PZP.</w:t>
      </w:r>
    </w:p>
    <w:p w14:paraId="281E1237"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Wykonawca nie jest zobowiązany do złożenia podmiotowych środków dowodowych, które Zamawiający posiada, jeżeli Wykonawca wskaże te środki oraz potwierdzi ich prawidłowość i aktualność.</w:t>
      </w:r>
    </w:p>
    <w:p w14:paraId="24AD8B1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 xml:space="preserve">Podmiotowe środki dowodowe oraz inne dokumenty lub oświadczenia Wykonawca składa, pod rygorem nieważności, w formie elektronicznej lub w postaci elektronicznej opatrzonej </w:t>
      </w:r>
      <w:r>
        <w:rPr>
          <w:bCs/>
          <w:iCs/>
          <w:sz w:val="22"/>
          <w:szCs w:val="22"/>
          <w:lang w:eastAsia="x-none"/>
        </w:rPr>
        <w:t>kwalifikowanym podpisem elektronicznym</w:t>
      </w:r>
      <w:r>
        <w:rPr>
          <w:bCs/>
          <w:iCs/>
          <w:color w:val="000000"/>
          <w:sz w:val="22"/>
          <w:szCs w:val="22"/>
          <w:lang w:eastAsia="x-none"/>
        </w:rPr>
        <w:t>, podpisem zaufanym lub podpisem osobistym.</w:t>
      </w:r>
    </w:p>
    <w:p w14:paraId="30BECE26"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 xml:space="preserve">Dokumenty sporządzone w języku obcym są składane wraz z tłumaczeniem na język polski. </w:t>
      </w:r>
      <w:bookmarkStart w:id="8" w:name="_Toc258314249"/>
    </w:p>
    <w:p w14:paraId="22F74FE3" w14:textId="77777777" w:rsidR="008A2F3D" w:rsidRDefault="008A2F3D" w:rsidP="008A2FB0">
      <w:pPr>
        <w:pStyle w:val="Nagwek2"/>
      </w:pPr>
      <w: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4C08744" w14:textId="77777777" w:rsidR="008A2F3D" w:rsidRDefault="008A2F3D" w:rsidP="008A2FB0">
      <w:pPr>
        <w:pStyle w:val="Nagwek2"/>
      </w:pPr>
      <w:r>
        <w:lastRenderedPageBreak/>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72A3CBC4" w14:textId="1B1BF41C" w:rsidR="008A2F3D" w:rsidRPr="00142292" w:rsidRDefault="008A2F3D" w:rsidP="008A2FB0">
      <w:pPr>
        <w:pStyle w:val="Nagwek2"/>
      </w:pPr>
      <w: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10CD06F5" w14:textId="77777777" w:rsidR="008A2F3D" w:rsidRDefault="008A2F3D" w:rsidP="008A2F3D">
      <w:pPr>
        <w:numPr>
          <w:ilvl w:val="0"/>
          <w:numId w:val="25"/>
        </w:numPr>
        <w:spacing w:before="200" w:after="60"/>
        <w:ind w:left="431" w:hanging="431"/>
        <w:jc w:val="both"/>
        <w:outlineLvl w:val="0"/>
        <w:rPr>
          <w:b/>
          <w:bCs/>
          <w:caps/>
          <w:kern w:val="2"/>
          <w:sz w:val="22"/>
          <w:szCs w:val="22"/>
          <w:lang w:eastAsia="x-none"/>
        </w:rPr>
      </w:pPr>
      <w:r>
        <w:rPr>
          <w:b/>
          <w:bCs/>
          <w:caps/>
          <w:kern w:val="2"/>
          <w:sz w:val="22"/>
          <w:szCs w:val="22"/>
          <w:lang w:val="x-none" w:eastAsia="x-none"/>
        </w:rPr>
        <w:t>INFORMACJA DLA WYKONAWCÓW zamierzających powierzyć wykonanie części zamówienia podwykonawcom</w:t>
      </w:r>
    </w:p>
    <w:p w14:paraId="24909615"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Wykonawca może powierzyć wykonanie części zamówienia Podwykonawcom</w:t>
      </w:r>
      <w:r>
        <w:rPr>
          <w:bCs/>
          <w:iCs/>
          <w:color w:val="000000"/>
          <w:sz w:val="22"/>
          <w:szCs w:val="22"/>
          <w:lang w:eastAsia="x-none"/>
        </w:rPr>
        <w:t xml:space="preserve">. </w:t>
      </w:r>
    </w:p>
    <w:p w14:paraId="59DA7C7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żąda wskazania przez Wykonawcę, w ofercie, części zamówienia, których wykonanie zamierza powierzyć Podwykonawcom oraz podania nazw ewentualnych Podwykonawców, jeżeli są już znani</w:t>
      </w:r>
      <w:r>
        <w:rPr>
          <w:bCs/>
          <w:iCs/>
          <w:color w:val="000000"/>
          <w:sz w:val="22"/>
          <w:szCs w:val="22"/>
          <w:lang w:eastAsia="x-none"/>
        </w:rPr>
        <w:t>.</w:t>
      </w:r>
    </w:p>
    <w:p w14:paraId="2DE6D7F3"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żąda, aby przed przystąpieniem do wykonania zamówienia Wykonawca, podał nazwy, dane kontaktowe oraz przedstawicieli, Podwykonawców zaangażowanych w realizację zamówienia, jeżeli są już znani.</w:t>
      </w:r>
    </w:p>
    <w:p w14:paraId="0BF7478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p>
    <w:p w14:paraId="41007915" w14:textId="1068C2CE" w:rsidR="00AF2336" w:rsidRPr="006278B9" w:rsidRDefault="008A2F3D" w:rsidP="006278B9">
      <w:pPr>
        <w:numPr>
          <w:ilvl w:val="1"/>
          <w:numId w:val="25"/>
        </w:numPr>
        <w:spacing w:before="120"/>
        <w:jc w:val="both"/>
        <w:outlineLvl w:val="1"/>
        <w:rPr>
          <w:sz w:val="22"/>
          <w:szCs w:val="22"/>
        </w:rPr>
      </w:pPr>
      <w:r>
        <w:rPr>
          <w:bCs/>
          <w:iCs/>
          <w:color w:val="000000"/>
          <w:sz w:val="22"/>
          <w:szCs w:val="22"/>
          <w:lang w:val="x-none" w:eastAsia="x-none"/>
        </w:rPr>
        <w:t xml:space="preserve"> </w:t>
      </w:r>
      <w:r>
        <w:rPr>
          <w:sz w:val="22"/>
          <w:szCs w:val="22"/>
        </w:rPr>
        <w:t xml:space="preserve">Powierzenie wykonania części zamówienia podwykonawcom nie zwalnia wykonawcy z odpowiedzialności za należyte wykonanie tego zamówienia. </w:t>
      </w:r>
    </w:p>
    <w:p w14:paraId="390515DF"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t>Informacja dla wykonawców wspólnie ubiegających się o udzielenie zamówienia</w:t>
      </w:r>
    </w:p>
    <w:p w14:paraId="1324D751"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Pr>
          <w:lang w:val="x-none"/>
        </w:rPr>
        <w:t xml:space="preserve"> </w:t>
      </w:r>
    </w:p>
    <w:p w14:paraId="076506F6"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Pełnomocnictwo należy dołączyć do oferty i powinno ono zawierać w szczególności wskazanie:</w:t>
      </w:r>
    </w:p>
    <w:p w14:paraId="49C8B840" w14:textId="77777777" w:rsidR="008A2F3D" w:rsidRDefault="008A2F3D" w:rsidP="008A2F3D">
      <w:pPr>
        <w:numPr>
          <w:ilvl w:val="0"/>
          <w:numId w:val="28"/>
        </w:numPr>
        <w:tabs>
          <w:tab w:val="left" w:pos="708"/>
        </w:tabs>
        <w:spacing w:before="120"/>
        <w:jc w:val="both"/>
        <w:outlineLvl w:val="1"/>
        <w:rPr>
          <w:bCs/>
          <w:iCs/>
          <w:color w:val="000000"/>
          <w:sz w:val="22"/>
          <w:szCs w:val="22"/>
          <w:lang w:val="x-none" w:eastAsia="x-none"/>
        </w:rPr>
      </w:pPr>
      <w:r>
        <w:rPr>
          <w:bCs/>
          <w:iCs/>
          <w:color w:val="000000"/>
          <w:sz w:val="22"/>
          <w:szCs w:val="22"/>
          <w:lang w:eastAsia="x-none"/>
        </w:rPr>
        <w:t>postępowania o udzielenie zamówienie publicznego, którego dotyczy;</w:t>
      </w:r>
    </w:p>
    <w:p w14:paraId="34514186" w14:textId="77777777" w:rsidR="008A2F3D" w:rsidRDefault="008A2F3D" w:rsidP="008A2F3D">
      <w:pPr>
        <w:numPr>
          <w:ilvl w:val="0"/>
          <w:numId w:val="28"/>
        </w:numPr>
        <w:tabs>
          <w:tab w:val="left" w:pos="708"/>
        </w:tabs>
        <w:spacing w:before="120"/>
        <w:jc w:val="both"/>
        <w:outlineLvl w:val="1"/>
        <w:rPr>
          <w:bCs/>
          <w:iCs/>
          <w:color w:val="000000"/>
          <w:sz w:val="22"/>
          <w:szCs w:val="22"/>
          <w:lang w:val="x-none" w:eastAsia="x-none"/>
        </w:rPr>
      </w:pPr>
      <w:r>
        <w:rPr>
          <w:bCs/>
          <w:iCs/>
          <w:color w:val="000000"/>
          <w:sz w:val="22"/>
          <w:szCs w:val="22"/>
          <w:lang w:eastAsia="x-none"/>
        </w:rPr>
        <w:t>wszystkich Wykonawców ubiegających się wspólnie o udzielenie zamówienia;</w:t>
      </w:r>
    </w:p>
    <w:p w14:paraId="2C4B7617" w14:textId="77777777" w:rsidR="008A2F3D" w:rsidRDefault="008A2F3D" w:rsidP="008A2F3D">
      <w:pPr>
        <w:numPr>
          <w:ilvl w:val="0"/>
          <w:numId w:val="28"/>
        </w:numPr>
        <w:tabs>
          <w:tab w:val="left" w:pos="708"/>
        </w:tabs>
        <w:spacing w:before="120"/>
        <w:jc w:val="both"/>
        <w:outlineLvl w:val="1"/>
        <w:rPr>
          <w:bCs/>
          <w:iCs/>
          <w:color w:val="000000"/>
          <w:sz w:val="22"/>
          <w:szCs w:val="22"/>
          <w:lang w:val="x-none" w:eastAsia="x-none"/>
        </w:rPr>
      </w:pPr>
      <w:r>
        <w:rPr>
          <w:bCs/>
          <w:iCs/>
          <w:color w:val="000000"/>
          <w:sz w:val="22"/>
          <w:szCs w:val="22"/>
          <w:lang w:eastAsia="x-none"/>
        </w:rPr>
        <w:t>ustanowionego pełnomocnika oraz zakresu jego umocowania.</w:t>
      </w:r>
    </w:p>
    <w:p w14:paraId="65FE23F9"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nie określa sposobu spełniania warunków udziału w postępowaniu przez wykonawców wspólnie ubiegających się o udzielenie zamówienia. </w:t>
      </w:r>
    </w:p>
    <w:p w14:paraId="78BD12EA" w14:textId="22762E27" w:rsidR="00EA3E6B" w:rsidRPr="009D7FAE" w:rsidRDefault="008A2F3D" w:rsidP="009D7FAE">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W przypadku wspólnego ubiegania się o zamówienie przez Wykonawców, dokument ”Oświadczenia o niepodleganiu wykluczeniu oraz spełnianiu warunków udziału”, o którym mowa w pkt. 10.1 SWZ, składa każdy z Wykonawców wspólnie ubiegających się o zamówienie. Oświadczenia te potwierdzają brak podstaw wykluczenia oraz spełnianie warunków udziału w </w:t>
      </w:r>
      <w:r>
        <w:rPr>
          <w:bCs/>
          <w:iCs/>
          <w:color w:val="000000"/>
          <w:sz w:val="22"/>
          <w:szCs w:val="22"/>
          <w:lang w:val="x-none" w:eastAsia="x-none"/>
        </w:rPr>
        <w:lastRenderedPageBreak/>
        <w:t xml:space="preserve">postępowaniu w zakresie, w jakim każdy z Wykonawców wykazuje spełnianie warunków udziału w </w:t>
      </w:r>
      <w:r>
        <w:rPr>
          <w:bCs/>
          <w:iCs/>
          <w:color w:val="000000"/>
          <w:sz w:val="22"/>
          <w:szCs w:val="22"/>
          <w:lang w:eastAsia="x-none"/>
        </w:rPr>
        <w:t>postępowaniu</w:t>
      </w:r>
      <w:r>
        <w:rPr>
          <w:bCs/>
          <w:iCs/>
          <w:color w:val="000000"/>
          <w:sz w:val="22"/>
          <w:szCs w:val="22"/>
          <w:lang w:val="x-none" w:eastAsia="x-none"/>
        </w:rPr>
        <w:t>.</w:t>
      </w:r>
    </w:p>
    <w:p w14:paraId="44044335" w14:textId="4A9554F6"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t>Informacje o sposobie porozumiewania się zamawiającego z Wykonawcami</w:t>
      </w:r>
      <w:bookmarkEnd w:id="8"/>
    </w:p>
    <w:p w14:paraId="72931DBF" w14:textId="77777777" w:rsidR="008A2F3D" w:rsidRDefault="008A2F3D" w:rsidP="008A2F3D">
      <w:pPr>
        <w:numPr>
          <w:ilvl w:val="1"/>
          <w:numId w:val="25"/>
        </w:numPr>
        <w:spacing w:before="120"/>
        <w:jc w:val="both"/>
        <w:outlineLvl w:val="1"/>
        <w:rPr>
          <w:bCs/>
          <w:iCs/>
          <w:sz w:val="22"/>
          <w:szCs w:val="22"/>
          <w:lang w:val="x-none" w:eastAsia="x-none"/>
        </w:rPr>
      </w:pPr>
      <w:r>
        <w:rPr>
          <w:bCs/>
          <w:iCs/>
          <w:color w:val="000000"/>
          <w:sz w:val="22"/>
          <w:szCs w:val="22"/>
          <w:lang w:val="x-none" w:eastAsia="x-none"/>
        </w:rPr>
        <w:t xml:space="preserve">W niniejszym postępowaniu komunikacja Zamawiającego z Wykonawcami odbywa się przy użyciu środków komunikacji elektronicznej, za pośrednictwem Platformy on-line działającej pod adresem </w:t>
      </w:r>
      <w:hyperlink r:id="rId9" w:history="1">
        <w:r>
          <w:rPr>
            <w:rStyle w:val="Hipercze"/>
            <w:bCs/>
            <w:iCs/>
            <w:sz w:val="22"/>
            <w:szCs w:val="22"/>
            <w:lang w:eastAsia="x-none"/>
          </w:rPr>
          <w:t>https://e-propublico.pl</w:t>
        </w:r>
      </w:hyperlink>
      <w:r>
        <w:rPr>
          <w:bCs/>
          <w:iCs/>
          <w:sz w:val="22"/>
          <w:szCs w:val="22"/>
          <w:lang w:eastAsia="x-none"/>
        </w:rPr>
        <w:t xml:space="preserve"> lub poczty elektronicznej.</w:t>
      </w:r>
    </w:p>
    <w:p w14:paraId="10E90BE5"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9" w:name="_Hlk37863747"/>
      <w:r>
        <w:rPr>
          <w:bCs/>
          <w:iCs/>
          <w:color w:val="000000"/>
          <w:sz w:val="22"/>
          <w:szCs w:val="22"/>
          <w:lang w:val="x-none" w:eastAsia="x-none"/>
        </w:rPr>
        <w:t>Korzystanie z Platformy przez Wykonawcę jest bezpłatne</w:t>
      </w:r>
      <w:bookmarkEnd w:id="9"/>
      <w:r>
        <w:rPr>
          <w:bCs/>
          <w:iCs/>
          <w:color w:val="000000"/>
          <w:sz w:val="22"/>
          <w:szCs w:val="22"/>
          <w:lang w:val="x-none" w:eastAsia="x-none"/>
        </w:rPr>
        <w:t>.</w:t>
      </w:r>
    </w:p>
    <w:p w14:paraId="577A0C0F" w14:textId="3BBBC40E" w:rsidR="008A2F3D" w:rsidRDefault="008A2F3D" w:rsidP="008A2F3D">
      <w:pPr>
        <w:numPr>
          <w:ilvl w:val="1"/>
          <w:numId w:val="25"/>
        </w:numPr>
        <w:spacing w:before="120"/>
        <w:jc w:val="both"/>
        <w:outlineLvl w:val="1"/>
        <w:rPr>
          <w:bCs/>
          <w:iCs/>
          <w:color w:val="000000"/>
          <w:sz w:val="22"/>
          <w:szCs w:val="22"/>
          <w:lang w:val="x-none" w:eastAsia="x-none"/>
        </w:rPr>
      </w:pPr>
      <w:bookmarkStart w:id="10" w:name="_Hlk37863788"/>
      <w:r>
        <w:rPr>
          <w:bCs/>
          <w:iCs/>
          <w:color w:val="000000"/>
          <w:sz w:val="22"/>
          <w:szCs w:val="22"/>
          <w:lang w:val="x-none" w:eastAsia="x-none"/>
        </w:rPr>
        <w:t xml:space="preserve">Na Platformie postępowanie prowadzone jest pod nazwą: </w:t>
      </w:r>
      <w:r w:rsidRPr="00AF2336">
        <w:rPr>
          <w:b/>
          <w:bCs/>
          <w:iCs/>
          <w:color w:val="000000"/>
          <w:sz w:val="22"/>
          <w:szCs w:val="22"/>
          <w:lang w:eastAsia="x-none"/>
        </w:rPr>
        <w:t>„</w:t>
      </w:r>
      <w:r w:rsidR="00927898" w:rsidRPr="00927898">
        <w:rPr>
          <w:b/>
          <w:bCs/>
          <w:iCs/>
          <w:color w:val="000000"/>
          <w:sz w:val="22"/>
          <w:szCs w:val="22"/>
          <w:lang w:eastAsia="x-none"/>
        </w:rPr>
        <w:t xml:space="preserve">Wykonanie usługi w zakresie pobrania próbek z procesu technologicznego wzbogacenia rudy w O/ZWR Rejon Rudna KGHM Polska Miedź SA oraz oznaczeń chemicznych i mineralogicznych z wykorzystaniem techniki mineralogii procesowej MLA lub QEMSCAN - </w:t>
      </w:r>
      <w:bookmarkStart w:id="11" w:name="_Hlk161659717"/>
      <w:r w:rsidR="00927898" w:rsidRPr="00927898">
        <w:rPr>
          <w:b/>
          <w:bCs/>
          <w:iCs/>
          <w:color w:val="000000"/>
          <w:sz w:val="22"/>
          <w:szCs w:val="22"/>
          <w:lang w:eastAsia="x-none"/>
        </w:rPr>
        <w:t>DE-dzp.272-1</w:t>
      </w:r>
      <w:r w:rsidR="00EC2313">
        <w:rPr>
          <w:b/>
          <w:bCs/>
          <w:iCs/>
          <w:color w:val="000000"/>
          <w:sz w:val="22"/>
          <w:szCs w:val="22"/>
          <w:lang w:eastAsia="x-none"/>
        </w:rPr>
        <w:t>62</w:t>
      </w:r>
      <w:r w:rsidR="00927898" w:rsidRPr="00927898">
        <w:rPr>
          <w:b/>
          <w:bCs/>
          <w:iCs/>
          <w:color w:val="000000"/>
          <w:sz w:val="22"/>
          <w:szCs w:val="22"/>
          <w:lang w:eastAsia="x-none"/>
        </w:rPr>
        <w:t>/24</w:t>
      </w:r>
      <w:bookmarkEnd w:id="11"/>
      <w:r w:rsidRPr="00AF2336">
        <w:rPr>
          <w:b/>
          <w:bCs/>
          <w:iCs/>
          <w:color w:val="000000"/>
          <w:sz w:val="22"/>
          <w:szCs w:val="22"/>
          <w:lang w:eastAsia="x-none"/>
        </w:rPr>
        <w:t>”</w:t>
      </w:r>
      <w:r w:rsidR="00AF2336">
        <w:rPr>
          <w:b/>
          <w:bCs/>
          <w:iCs/>
          <w:color w:val="000000"/>
          <w:sz w:val="22"/>
          <w:szCs w:val="22"/>
          <w:lang w:eastAsia="x-none"/>
        </w:rPr>
        <w:t xml:space="preserve"> </w:t>
      </w:r>
      <w:r>
        <w:rPr>
          <w:bCs/>
          <w:iCs/>
          <w:color w:val="000000"/>
          <w:sz w:val="22"/>
          <w:szCs w:val="22"/>
          <w:lang w:val="x-none" w:eastAsia="x-none"/>
        </w:rPr>
        <w:t xml:space="preserve">– znak sprawy: </w:t>
      </w:r>
      <w:bookmarkEnd w:id="10"/>
      <w:r w:rsidR="00927898" w:rsidRPr="00927898">
        <w:rPr>
          <w:bCs/>
          <w:iCs/>
          <w:color w:val="000000"/>
          <w:sz w:val="22"/>
          <w:szCs w:val="22"/>
          <w:lang w:eastAsia="x-none"/>
        </w:rPr>
        <w:t>DE-dzp.272-1</w:t>
      </w:r>
      <w:r w:rsidR="00EC2313">
        <w:rPr>
          <w:bCs/>
          <w:iCs/>
          <w:color w:val="000000"/>
          <w:sz w:val="22"/>
          <w:szCs w:val="22"/>
          <w:lang w:eastAsia="x-none"/>
        </w:rPr>
        <w:t>62</w:t>
      </w:r>
      <w:r w:rsidR="00927898" w:rsidRPr="00927898">
        <w:rPr>
          <w:bCs/>
          <w:iCs/>
          <w:color w:val="000000"/>
          <w:sz w:val="22"/>
          <w:szCs w:val="22"/>
          <w:lang w:eastAsia="x-none"/>
        </w:rPr>
        <w:t>/24</w:t>
      </w:r>
      <w:r>
        <w:rPr>
          <w:bCs/>
          <w:iCs/>
          <w:color w:val="000000"/>
          <w:sz w:val="22"/>
          <w:szCs w:val="22"/>
          <w:lang w:eastAsia="x-none"/>
        </w:rPr>
        <w:t>.</w:t>
      </w:r>
    </w:p>
    <w:p w14:paraId="002D7A50"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2" w:name="_Hlk37863807"/>
      <w:r>
        <w:rPr>
          <w:bCs/>
          <w:iCs/>
          <w:color w:val="000000"/>
          <w:sz w:val="22"/>
          <w:szCs w:val="22"/>
          <w:lang w:val="x-none" w:eastAsia="x-none"/>
        </w:rPr>
        <w:t>Wykonawca przystępując do postępowania o udzielenie zamówienia publicznego, akceptuje warunki korzystania z Platformy określone w Regulaminie zamieszczonym na stronie internetowej https://e-propublico.pl oraz uznaje go za wiążący</w:t>
      </w:r>
      <w:bookmarkEnd w:id="12"/>
      <w:r>
        <w:rPr>
          <w:bCs/>
          <w:iCs/>
          <w:color w:val="000000"/>
          <w:sz w:val="22"/>
          <w:szCs w:val="22"/>
          <w:lang w:eastAsia="x-none"/>
        </w:rPr>
        <w:t>.</w:t>
      </w:r>
    </w:p>
    <w:p w14:paraId="6BBA00E3"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3" w:name="_Hlk37863841"/>
      <w:r>
        <w:rPr>
          <w:bCs/>
          <w:iCs/>
          <w:color w:val="000000"/>
          <w:sz w:val="22"/>
          <w:szCs w:val="22"/>
          <w:lang w:val="x-none" w:eastAsia="x-none"/>
        </w:rPr>
        <w:t>Wykonawca zamierzający wziąć udział w postępowaniu musi posiadać konto na Platformie</w:t>
      </w:r>
      <w:bookmarkEnd w:id="13"/>
      <w:r>
        <w:rPr>
          <w:bCs/>
          <w:iCs/>
          <w:color w:val="000000"/>
          <w:sz w:val="22"/>
          <w:szCs w:val="22"/>
          <w:lang w:eastAsia="x-none"/>
        </w:rPr>
        <w:t>.</w:t>
      </w:r>
    </w:p>
    <w:p w14:paraId="59C0FCA6"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4" w:name="_Hlk37863867"/>
      <w:r>
        <w:rPr>
          <w:bCs/>
          <w:iCs/>
          <w:color w:val="000000"/>
          <w:sz w:val="22"/>
          <w:szCs w:val="22"/>
          <w:lang w:val="x-none" w:eastAsia="x-none"/>
        </w:rPr>
        <w:t>Do złożenia oferty konieczne jest posiadanie przez osobę upoważnioną do reprezentowania Wykonawcy ważnego kwalifikowanego podpisu elektronicznego</w:t>
      </w:r>
      <w:bookmarkEnd w:id="14"/>
      <w:r>
        <w:rPr>
          <w:bCs/>
          <w:iCs/>
          <w:color w:val="000000"/>
          <w:sz w:val="22"/>
          <w:szCs w:val="22"/>
          <w:lang w:eastAsia="x-none"/>
        </w:rPr>
        <w:t>, podpisu zaufanego lub podpisu osobistego.</w:t>
      </w:r>
    </w:p>
    <w:p w14:paraId="5BA9620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Ilekroć w niniejszej SWZ jest mowa o:</w:t>
      </w:r>
    </w:p>
    <w:p w14:paraId="0C221B02" w14:textId="77777777" w:rsidR="008A2F3D" w:rsidRDefault="008A2F3D" w:rsidP="00792E47">
      <w:pPr>
        <w:numPr>
          <w:ilvl w:val="0"/>
          <w:numId w:val="29"/>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podpisie zaufanym – należy przez to rozumieć podpis, o którym mowa art. 3 pkt 14a ustawy z 17 lutego 2005 r. o informatyzacji działalności podmiotów realizujących zadania publiczne (</w:t>
      </w:r>
      <w:proofErr w:type="spellStart"/>
      <w:r>
        <w:rPr>
          <w:bCs/>
          <w:iCs/>
          <w:color w:val="000000"/>
          <w:sz w:val="22"/>
          <w:szCs w:val="22"/>
          <w:lang w:eastAsia="x-none"/>
        </w:rPr>
        <w:t>t.j</w:t>
      </w:r>
      <w:proofErr w:type="spellEnd"/>
      <w:r>
        <w:rPr>
          <w:bCs/>
          <w:iCs/>
          <w:color w:val="000000"/>
          <w:sz w:val="22"/>
          <w:szCs w:val="22"/>
          <w:lang w:eastAsia="x-none"/>
        </w:rPr>
        <w:t xml:space="preserve"> Dz.U.2020 poz. 346);</w:t>
      </w:r>
    </w:p>
    <w:p w14:paraId="1372D041" w14:textId="77777777" w:rsidR="008A2F3D" w:rsidRDefault="008A2F3D" w:rsidP="00792E47">
      <w:pPr>
        <w:numPr>
          <w:ilvl w:val="0"/>
          <w:numId w:val="29"/>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podpisie osobistym – należy przez to rozumieć podpis, o którym mowa w art. z art. 2 ust. 1 pkt 9 ustawy z 6 sierpnia 2010 r. o dowodach osobistych (</w:t>
      </w:r>
      <w:proofErr w:type="spellStart"/>
      <w:r>
        <w:rPr>
          <w:bCs/>
          <w:iCs/>
          <w:color w:val="000000"/>
          <w:sz w:val="22"/>
          <w:szCs w:val="22"/>
          <w:lang w:eastAsia="x-none"/>
        </w:rPr>
        <w:t>t.j</w:t>
      </w:r>
      <w:proofErr w:type="spellEnd"/>
      <w:r>
        <w:rPr>
          <w:bCs/>
          <w:iCs/>
          <w:color w:val="000000"/>
          <w:sz w:val="22"/>
          <w:szCs w:val="22"/>
          <w:lang w:eastAsia="x-none"/>
        </w:rPr>
        <w:t xml:space="preserve"> Dz.U.2020 poz. 332).</w:t>
      </w:r>
    </w:p>
    <w:p w14:paraId="36AC0DC1"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5" w:name="_Hlk37936911"/>
      <w:r>
        <w:rPr>
          <w:bCs/>
          <w:iCs/>
          <w:color w:val="000000"/>
          <w:sz w:val="22"/>
          <w:szCs w:val="22"/>
          <w:lang w:val="x-none" w:eastAsia="x-none"/>
        </w:rPr>
        <w:t>Zalecenia Zamawiającego odnośnie kwalifikowanego podpisu elektronicznego</w:t>
      </w:r>
      <w:bookmarkEnd w:id="15"/>
      <w:r>
        <w:rPr>
          <w:bCs/>
          <w:iCs/>
          <w:color w:val="000000"/>
          <w:sz w:val="22"/>
          <w:szCs w:val="22"/>
          <w:lang w:eastAsia="x-none"/>
        </w:rPr>
        <w:t>:</w:t>
      </w:r>
    </w:p>
    <w:p w14:paraId="01986B2D" w14:textId="77777777" w:rsidR="008A2F3D" w:rsidRDefault="008A2F3D" w:rsidP="00792E47">
      <w:pPr>
        <w:numPr>
          <w:ilvl w:val="0"/>
          <w:numId w:val="30"/>
        </w:numPr>
        <w:tabs>
          <w:tab w:val="left" w:pos="708"/>
        </w:tabs>
        <w:ind w:left="1037" w:hanging="357"/>
        <w:jc w:val="both"/>
        <w:outlineLvl w:val="1"/>
        <w:rPr>
          <w:bCs/>
          <w:iCs/>
          <w:color w:val="000000"/>
          <w:sz w:val="22"/>
          <w:szCs w:val="22"/>
          <w:lang w:val="x-none" w:eastAsia="x-none"/>
        </w:rPr>
      </w:pPr>
      <w:bookmarkStart w:id="16" w:name="_Hlk37936930"/>
      <w:r>
        <w:rPr>
          <w:bCs/>
          <w:iCs/>
          <w:color w:val="000000"/>
          <w:sz w:val="22"/>
          <w:szCs w:val="22"/>
          <w:lang w:val="x-none" w:eastAsia="x-none"/>
        </w:rPr>
        <w:t>dokumenty sporządzone i przesyłane w formacie</w:t>
      </w:r>
      <w:r>
        <w:rPr>
          <w:bCs/>
          <w:iCs/>
          <w:color w:val="000000"/>
          <w:sz w:val="22"/>
          <w:szCs w:val="22"/>
          <w:lang w:eastAsia="x-none"/>
        </w:rPr>
        <w:t xml:space="preserve"> .</w:t>
      </w:r>
      <w:r>
        <w:rPr>
          <w:bCs/>
          <w:iCs/>
          <w:color w:val="000000"/>
          <w:sz w:val="22"/>
          <w:szCs w:val="22"/>
          <w:lang w:val="x-none" w:eastAsia="x-none"/>
        </w:rPr>
        <w:t>pdf zaleca się podpisywać kwalifikowanym podpisem elektronicznym w formacie P</w:t>
      </w:r>
      <w:r>
        <w:rPr>
          <w:bCs/>
          <w:iCs/>
          <w:color w:val="000000"/>
          <w:sz w:val="22"/>
          <w:szCs w:val="22"/>
          <w:lang w:eastAsia="x-none"/>
        </w:rPr>
        <w:t>A</w:t>
      </w:r>
      <w:proofErr w:type="spellStart"/>
      <w:r>
        <w:rPr>
          <w:bCs/>
          <w:iCs/>
          <w:color w:val="000000"/>
          <w:sz w:val="22"/>
          <w:szCs w:val="22"/>
          <w:lang w:val="x-none" w:eastAsia="x-none"/>
        </w:rPr>
        <w:t>dES</w:t>
      </w:r>
      <w:bookmarkEnd w:id="16"/>
      <w:proofErr w:type="spellEnd"/>
      <w:r>
        <w:rPr>
          <w:bCs/>
          <w:iCs/>
          <w:color w:val="000000"/>
          <w:sz w:val="22"/>
          <w:szCs w:val="22"/>
          <w:lang w:eastAsia="x-none"/>
        </w:rPr>
        <w:t>;</w:t>
      </w:r>
    </w:p>
    <w:p w14:paraId="4F544A74" w14:textId="77777777" w:rsidR="008A2F3D" w:rsidRDefault="008A2F3D" w:rsidP="00792E47">
      <w:pPr>
        <w:numPr>
          <w:ilvl w:val="0"/>
          <w:numId w:val="30"/>
        </w:numPr>
        <w:tabs>
          <w:tab w:val="left" w:pos="708"/>
        </w:tabs>
        <w:ind w:left="1037" w:hanging="357"/>
        <w:jc w:val="both"/>
        <w:outlineLvl w:val="1"/>
        <w:rPr>
          <w:bCs/>
          <w:iCs/>
          <w:color w:val="000000"/>
          <w:sz w:val="22"/>
          <w:szCs w:val="22"/>
          <w:lang w:val="x-none" w:eastAsia="x-none"/>
        </w:rPr>
      </w:pPr>
      <w:r>
        <w:rPr>
          <w:bCs/>
          <w:iCs/>
          <w:color w:val="000000"/>
          <w:sz w:val="22"/>
          <w:szCs w:val="22"/>
          <w:lang w:val="x-none" w:eastAsia="x-none"/>
        </w:rPr>
        <w:t>dokumenty sporządzone i przesyłane w formacie innym niż .pdf (np.: .</w:t>
      </w:r>
      <w:proofErr w:type="spellStart"/>
      <w:r>
        <w:rPr>
          <w:bCs/>
          <w:iCs/>
          <w:color w:val="000000"/>
          <w:sz w:val="22"/>
          <w:szCs w:val="22"/>
          <w:lang w:val="x-none" w:eastAsia="x-none"/>
        </w:rPr>
        <w:t>doc</w:t>
      </w:r>
      <w:proofErr w:type="spellEnd"/>
      <w:r>
        <w:rPr>
          <w:bCs/>
          <w:iCs/>
          <w:color w:val="000000"/>
          <w:sz w:val="22"/>
          <w:szCs w:val="22"/>
          <w:lang w:val="x-none" w:eastAsia="x-none"/>
        </w:rPr>
        <w:t>, .</w:t>
      </w:r>
      <w:proofErr w:type="spellStart"/>
      <w:r>
        <w:rPr>
          <w:bCs/>
          <w:iCs/>
          <w:color w:val="000000"/>
          <w:sz w:val="22"/>
          <w:szCs w:val="22"/>
          <w:lang w:val="x-none" w:eastAsia="x-none"/>
        </w:rPr>
        <w:t>docx</w:t>
      </w:r>
      <w:proofErr w:type="spellEnd"/>
      <w:r>
        <w:rPr>
          <w:bCs/>
          <w:iCs/>
          <w:color w:val="000000"/>
          <w:sz w:val="22"/>
          <w:szCs w:val="22"/>
          <w:lang w:val="x-none" w:eastAsia="x-none"/>
        </w:rPr>
        <w:t>, .</w:t>
      </w:r>
      <w:proofErr w:type="spellStart"/>
      <w:r>
        <w:rPr>
          <w:bCs/>
          <w:iCs/>
          <w:color w:val="000000"/>
          <w:sz w:val="22"/>
          <w:szCs w:val="22"/>
          <w:lang w:val="x-none" w:eastAsia="x-none"/>
        </w:rPr>
        <w:t>xlsx</w:t>
      </w:r>
      <w:proofErr w:type="spellEnd"/>
      <w:r>
        <w:rPr>
          <w:bCs/>
          <w:iCs/>
          <w:color w:val="000000"/>
          <w:sz w:val="22"/>
          <w:szCs w:val="22"/>
          <w:lang w:val="x-none" w:eastAsia="x-none"/>
        </w:rPr>
        <w:t>, .</w:t>
      </w:r>
      <w:proofErr w:type="spellStart"/>
      <w:r>
        <w:rPr>
          <w:bCs/>
          <w:iCs/>
          <w:color w:val="000000"/>
          <w:sz w:val="22"/>
          <w:szCs w:val="22"/>
          <w:lang w:val="x-none" w:eastAsia="x-none"/>
        </w:rPr>
        <w:t>xml</w:t>
      </w:r>
      <w:proofErr w:type="spellEnd"/>
      <w:r>
        <w:rPr>
          <w:bCs/>
          <w:iCs/>
          <w:color w:val="000000"/>
          <w:sz w:val="22"/>
          <w:szCs w:val="22"/>
          <w:lang w:val="x-none" w:eastAsia="x-none"/>
        </w:rPr>
        <w:t xml:space="preserve">) zaleca się podpisywać kwalifikowanym podpisem elektronicznym w formacie </w:t>
      </w:r>
      <w:proofErr w:type="spellStart"/>
      <w:r>
        <w:rPr>
          <w:bCs/>
          <w:iCs/>
          <w:color w:val="000000"/>
          <w:sz w:val="22"/>
          <w:szCs w:val="22"/>
          <w:lang w:val="x-none" w:eastAsia="x-none"/>
        </w:rPr>
        <w:t>XAdES</w:t>
      </w:r>
      <w:proofErr w:type="spellEnd"/>
      <w:r>
        <w:rPr>
          <w:bCs/>
          <w:iCs/>
          <w:color w:val="000000"/>
          <w:sz w:val="22"/>
          <w:szCs w:val="22"/>
          <w:lang w:val="x-none" w:eastAsia="x-none"/>
        </w:rPr>
        <w:t>;</w:t>
      </w:r>
    </w:p>
    <w:p w14:paraId="6FB92B51" w14:textId="77777777" w:rsidR="008A2F3D" w:rsidRDefault="008A2F3D" w:rsidP="00792E47">
      <w:pPr>
        <w:numPr>
          <w:ilvl w:val="0"/>
          <w:numId w:val="30"/>
        </w:numPr>
        <w:tabs>
          <w:tab w:val="left" w:pos="708"/>
        </w:tabs>
        <w:ind w:left="1037" w:hanging="357"/>
        <w:jc w:val="both"/>
        <w:outlineLvl w:val="1"/>
        <w:rPr>
          <w:bCs/>
          <w:iCs/>
          <w:color w:val="000000"/>
          <w:sz w:val="22"/>
          <w:szCs w:val="22"/>
          <w:lang w:val="x-none" w:eastAsia="x-none"/>
        </w:rPr>
      </w:pPr>
      <w:r>
        <w:rPr>
          <w:bCs/>
          <w:iCs/>
          <w:color w:val="000000"/>
          <w:sz w:val="22"/>
          <w:szCs w:val="22"/>
          <w:lang w:val="x-none" w:eastAsia="x-none"/>
        </w:rPr>
        <w:t>do składania kwalifikowanego podpisu elektronicznego zaleca się stosowanie algorytmu SHA-2 (lub wyższego)</w:t>
      </w:r>
      <w:r>
        <w:rPr>
          <w:bCs/>
          <w:iCs/>
          <w:color w:val="000000"/>
          <w:sz w:val="22"/>
          <w:szCs w:val="22"/>
          <w:lang w:eastAsia="x-none"/>
        </w:rPr>
        <w:t>.</w:t>
      </w:r>
    </w:p>
    <w:p w14:paraId="2DBFAC4D"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7" w:name="_Hlk37937004"/>
      <w:r>
        <w:rPr>
          <w:bCs/>
          <w:iCs/>
          <w:color w:val="000000"/>
          <w:sz w:val="22"/>
          <w:szCs w:val="22"/>
          <w:lang w:val="x-none" w:eastAsia="x-none"/>
        </w:rPr>
        <w:t>Zamawiający określa następujące wymagania sprzętowo – aplikacyjne pozwalające na korzystanie z Platformy</w:t>
      </w:r>
      <w:bookmarkEnd w:id="17"/>
      <w:r>
        <w:rPr>
          <w:bCs/>
          <w:iCs/>
          <w:color w:val="000000"/>
          <w:sz w:val="22"/>
          <w:szCs w:val="22"/>
          <w:lang w:eastAsia="x-none"/>
        </w:rPr>
        <w:t>:</w:t>
      </w:r>
    </w:p>
    <w:p w14:paraId="2D41D2C7" w14:textId="77777777" w:rsidR="008A2F3D" w:rsidRDefault="008A2F3D" w:rsidP="00792E47">
      <w:pPr>
        <w:numPr>
          <w:ilvl w:val="0"/>
          <w:numId w:val="31"/>
        </w:numPr>
        <w:tabs>
          <w:tab w:val="left" w:pos="708"/>
        </w:tabs>
        <w:ind w:left="1037" w:hanging="357"/>
        <w:jc w:val="both"/>
        <w:outlineLvl w:val="1"/>
        <w:rPr>
          <w:bCs/>
          <w:iCs/>
          <w:color w:val="000000"/>
          <w:sz w:val="22"/>
          <w:szCs w:val="22"/>
          <w:lang w:val="x-none" w:eastAsia="x-none"/>
        </w:rPr>
      </w:pPr>
      <w:bookmarkStart w:id="18" w:name="_Hlk37937034"/>
      <w:r>
        <w:rPr>
          <w:bCs/>
          <w:iCs/>
          <w:color w:val="000000"/>
          <w:sz w:val="22"/>
          <w:szCs w:val="22"/>
          <w:lang w:val="x-none" w:eastAsia="x-none"/>
        </w:rPr>
        <w:t>stały dostęp do sieci Internet</w:t>
      </w:r>
      <w:bookmarkEnd w:id="18"/>
      <w:r>
        <w:rPr>
          <w:bCs/>
          <w:iCs/>
          <w:color w:val="000000"/>
          <w:sz w:val="22"/>
          <w:szCs w:val="22"/>
          <w:lang w:eastAsia="x-none"/>
        </w:rPr>
        <w:t>;</w:t>
      </w:r>
    </w:p>
    <w:p w14:paraId="513FD6BC" w14:textId="77777777" w:rsidR="008A2F3D" w:rsidRDefault="008A2F3D" w:rsidP="00792E47">
      <w:pPr>
        <w:numPr>
          <w:ilvl w:val="0"/>
          <w:numId w:val="31"/>
        </w:numPr>
        <w:ind w:left="1037" w:hanging="357"/>
        <w:jc w:val="both"/>
        <w:outlineLvl w:val="1"/>
        <w:rPr>
          <w:bCs/>
          <w:iCs/>
          <w:sz w:val="22"/>
          <w:szCs w:val="22"/>
          <w:lang w:eastAsia="x-none"/>
        </w:rPr>
      </w:pPr>
      <w:bookmarkStart w:id="19" w:name="_Hlk37937050"/>
      <w:r>
        <w:rPr>
          <w:bCs/>
          <w:iCs/>
          <w:sz w:val="22"/>
          <w:szCs w:val="22"/>
          <w:lang w:eastAsia="x-none"/>
        </w:rPr>
        <w:t>posiadanie dowolnej i aktywnej skrzynki poczty elektronicznej (e-mail)</w:t>
      </w:r>
      <w:bookmarkEnd w:id="19"/>
      <w:r>
        <w:rPr>
          <w:bCs/>
          <w:iCs/>
          <w:sz w:val="22"/>
          <w:szCs w:val="22"/>
          <w:lang w:eastAsia="x-none"/>
        </w:rPr>
        <w:t>,</w:t>
      </w:r>
    </w:p>
    <w:p w14:paraId="191DDE37" w14:textId="77777777" w:rsidR="008A2F3D" w:rsidRDefault="008A2F3D" w:rsidP="00792E47">
      <w:pPr>
        <w:numPr>
          <w:ilvl w:val="0"/>
          <w:numId w:val="31"/>
        </w:numPr>
        <w:ind w:left="1037" w:hanging="357"/>
        <w:jc w:val="both"/>
        <w:outlineLvl w:val="1"/>
        <w:rPr>
          <w:bCs/>
          <w:iCs/>
          <w:sz w:val="22"/>
          <w:szCs w:val="22"/>
          <w:lang w:eastAsia="x-none"/>
        </w:rPr>
      </w:pPr>
      <w:bookmarkStart w:id="20" w:name="_Hlk37937074"/>
      <w:r>
        <w:rPr>
          <w:sz w:val="22"/>
          <w:szCs w:val="22"/>
        </w:rPr>
        <w:t>komputer z zainstalowanym systemem operacyjnym Windows 7 (lub nowszym) albo Linux</w:t>
      </w:r>
      <w:bookmarkEnd w:id="20"/>
      <w:r>
        <w:rPr>
          <w:bCs/>
          <w:iCs/>
          <w:sz w:val="22"/>
          <w:szCs w:val="22"/>
          <w:lang w:eastAsia="x-none"/>
        </w:rPr>
        <w:t>,</w:t>
      </w:r>
    </w:p>
    <w:p w14:paraId="29E29762" w14:textId="77777777" w:rsidR="008A2F3D" w:rsidRDefault="008A2F3D" w:rsidP="00792E47">
      <w:pPr>
        <w:numPr>
          <w:ilvl w:val="0"/>
          <w:numId w:val="31"/>
        </w:numPr>
        <w:ind w:left="1037" w:hanging="357"/>
        <w:jc w:val="both"/>
        <w:outlineLvl w:val="1"/>
        <w:rPr>
          <w:bCs/>
          <w:iCs/>
          <w:sz w:val="22"/>
          <w:szCs w:val="22"/>
          <w:lang w:eastAsia="x-none"/>
        </w:rPr>
      </w:pPr>
      <w:bookmarkStart w:id="21" w:name="_Hlk37937092"/>
      <w:r>
        <w:rPr>
          <w:bCs/>
          <w:iCs/>
          <w:sz w:val="22"/>
          <w:szCs w:val="22"/>
          <w:lang w:eastAsia="x-none"/>
        </w:rPr>
        <w:t>zainstalowana dowolna przeglądarka internetowa</w:t>
      </w:r>
      <w:r>
        <w:rPr>
          <w:sz w:val="22"/>
          <w:szCs w:val="22"/>
        </w:rPr>
        <w:t xml:space="preserve"> - Platforma współpracuje                    z najnowszymi, stabilnymi wersjami wszystkich głównych przeglądarek internetowych (Internet Explorer 10+, Microsoft Edge, Mozilla </w:t>
      </w:r>
      <w:proofErr w:type="spellStart"/>
      <w:r>
        <w:rPr>
          <w:sz w:val="22"/>
          <w:szCs w:val="22"/>
        </w:rPr>
        <w:t>Firefox</w:t>
      </w:r>
      <w:proofErr w:type="spellEnd"/>
      <w:r>
        <w:rPr>
          <w:sz w:val="22"/>
          <w:szCs w:val="22"/>
        </w:rPr>
        <w:t>, Google Chrome, Opera)</w:t>
      </w:r>
      <w:bookmarkEnd w:id="21"/>
      <w:r>
        <w:rPr>
          <w:bCs/>
          <w:iCs/>
          <w:sz w:val="22"/>
          <w:szCs w:val="22"/>
          <w:lang w:eastAsia="x-none"/>
        </w:rPr>
        <w:t>,</w:t>
      </w:r>
    </w:p>
    <w:p w14:paraId="74D6554D" w14:textId="77777777" w:rsidR="008A2F3D" w:rsidRDefault="008A2F3D" w:rsidP="00792E47">
      <w:pPr>
        <w:numPr>
          <w:ilvl w:val="0"/>
          <w:numId w:val="31"/>
        </w:numPr>
        <w:tabs>
          <w:tab w:val="left" w:pos="708"/>
        </w:tabs>
        <w:ind w:left="1037" w:hanging="357"/>
        <w:jc w:val="both"/>
        <w:outlineLvl w:val="1"/>
        <w:rPr>
          <w:bCs/>
          <w:iCs/>
          <w:color w:val="000000"/>
          <w:sz w:val="22"/>
          <w:szCs w:val="22"/>
          <w:lang w:val="x-none" w:eastAsia="x-none"/>
        </w:rPr>
      </w:pPr>
      <w:bookmarkStart w:id="22" w:name="_Hlk37937106"/>
      <w:r>
        <w:rPr>
          <w:bCs/>
          <w:iCs/>
          <w:color w:val="000000"/>
          <w:sz w:val="22"/>
          <w:szCs w:val="22"/>
          <w:lang w:val="x-none" w:eastAsia="x-none"/>
        </w:rPr>
        <w:t xml:space="preserve">włączona obsługa JavaScript oraz </w:t>
      </w:r>
      <w:proofErr w:type="spellStart"/>
      <w:r>
        <w:rPr>
          <w:bCs/>
          <w:iCs/>
          <w:color w:val="000000"/>
          <w:sz w:val="22"/>
          <w:szCs w:val="22"/>
          <w:lang w:val="x-none" w:eastAsia="x-none"/>
        </w:rPr>
        <w:t>Cookies</w:t>
      </w:r>
      <w:bookmarkEnd w:id="22"/>
      <w:proofErr w:type="spellEnd"/>
      <w:r>
        <w:rPr>
          <w:bCs/>
          <w:iCs/>
          <w:color w:val="000000"/>
          <w:sz w:val="22"/>
          <w:szCs w:val="22"/>
          <w:lang w:eastAsia="x-none"/>
        </w:rPr>
        <w:t>.</w:t>
      </w:r>
    </w:p>
    <w:p w14:paraId="5D936ED8" w14:textId="54206CC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dopuszcza następujący format przesyłanych danych: pliki o wielkości do </w:t>
      </w:r>
      <w:r w:rsidR="009D7FAE">
        <w:rPr>
          <w:bCs/>
          <w:iCs/>
          <w:color w:val="000000"/>
          <w:sz w:val="22"/>
          <w:szCs w:val="22"/>
          <w:lang w:eastAsia="x-none"/>
        </w:rPr>
        <w:t>1</w:t>
      </w:r>
      <w:r w:rsidR="009B74F7">
        <w:rPr>
          <w:bCs/>
          <w:iCs/>
          <w:color w:val="000000"/>
          <w:sz w:val="22"/>
          <w:szCs w:val="22"/>
          <w:lang w:eastAsia="x-none"/>
        </w:rPr>
        <w:t>5</w:t>
      </w:r>
      <w:bookmarkStart w:id="23" w:name="_GoBack"/>
      <w:bookmarkEnd w:id="23"/>
      <w:r w:rsidR="009D7FAE">
        <w:rPr>
          <w:bCs/>
          <w:iCs/>
          <w:color w:val="000000"/>
          <w:sz w:val="22"/>
          <w:szCs w:val="22"/>
          <w:lang w:eastAsia="x-none"/>
        </w:rPr>
        <w:t>0</w:t>
      </w:r>
      <w:r>
        <w:rPr>
          <w:bCs/>
          <w:iCs/>
          <w:color w:val="000000"/>
          <w:sz w:val="22"/>
          <w:szCs w:val="22"/>
          <w:lang w:val="x-none" w:eastAsia="x-none"/>
        </w:rPr>
        <w:t xml:space="preserve"> MB w formatach: .pdf, .</w:t>
      </w:r>
      <w:proofErr w:type="spellStart"/>
      <w:r>
        <w:rPr>
          <w:bCs/>
          <w:iCs/>
          <w:color w:val="000000"/>
          <w:sz w:val="22"/>
          <w:szCs w:val="22"/>
          <w:lang w:val="x-none" w:eastAsia="x-none"/>
        </w:rPr>
        <w:t>doc</w:t>
      </w:r>
      <w:proofErr w:type="spellEnd"/>
      <w:r>
        <w:rPr>
          <w:bCs/>
          <w:iCs/>
          <w:color w:val="000000"/>
          <w:sz w:val="22"/>
          <w:szCs w:val="22"/>
          <w:lang w:val="x-none" w:eastAsia="x-none"/>
        </w:rPr>
        <w:t>, .</w:t>
      </w:r>
      <w:proofErr w:type="spellStart"/>
      <w:r>
        <w:rPr>
          <w:bCs/>
          <w:iCs/>
          <w:color w:val="000000"/>
          <w:sz w:val="22"/>
          <w:szCs w:val="22"/>
          <w:lang w:val="x-none" w:eastAsia="x-none"/>
        </w:rPr>
        <w:t>docx</w:t>
      </w:r>
      <w:proofErr w:type="spellEnd"/>
      <w:r>
        <w:rPr>
          <w:bCs/>
          <w:iCs/>
          <w:color w:val="000000"/>
          <w:sz w:val="22"/>
          <w:szCs w:val="22"/>
          <w:lang w:val="x-none" w:eastAsia="x-none"/>
        </w:rPr>
        <w:t>., .</w:t>
      </w:r>
      <w:proofErr w:type="spellStart"/>
      <w:r>
        <w:rPr>
          <w:bCs/>
          <w:iCs/>
          <w:color w:val="000000"/>
          <w:sz w:val="22"/>
          <w:szCs w:val="22"/>
          <w:lang w:val="x-none" w:eastAsia="x-none"/>
        </w:rPr>
        <w:t>xlsx</w:t>
      </w:r>
      <w:proofErr w:type="spellEnd"/>
      <w:r>
        <w:rPr>
          <w:bCs/>
          <w:iCs/>
          <w:color w:val="000000"/>
          <w:sz w:val="22"/>
          <w:szCs w:val="22"/>
          <w:lang w:val="x-none" w:eastAsia="x-none"/>
        </w:rPr>
        <w:t>, .</w:t>
      </w:r>
      <w:proofErr w:type="spellStart"/>
      <w:r>
        <w:rPr>
          <w:bCs/>
          <w:iCs/>
          <w:color w:val="000000"/>
          <w:sz w:val="22"/>
          <w:szCs w:val="22"/>
          <w:lang w:val="x-none" w:eastAsia="x-none"/>
        </w:rPr>
        <w:t>xml</w:t>
      </w:r>
      <w:proofErr w:type="spellEnd"/>
      <w:r>
        <w:rPr>
          <w:bCs/>
          <w:iCs/>
          <w:color w:val="000000"/>
          <w:sz w:val="22"/>
          <w:szCs w:val="22"/>
          <w:lang w:val="x-none" w:eastAsia="x-none"/>
        </w:rPr>
        <w:t>.</w:t>
      </w:r>
    </w:p>
    <w:p w14:paraId="7C1048AE"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24" w:name="_Hlk37937156"/>
      <w:r>
        <w:rPr>
          <w:bCs/>
          <w:iCs/>
          <w:color w:val="000000"/>
          <w:sz w:val="22"/>
          <w:szCs w:val="22"/>
          <w:lang w:val="x-none" w:eastAsia="x-none"/>
        </w:rPr>
        <w:t>Zamawiający określa następujące informacje na temat kodowania i czasu odbioru danych</w:t>
      </w:r>
      <w:bookmarkEnd w:id="24"/>
      <w:r>
        <w:rPr>
          <w:bCs/>
          <w:iCs/>
          <w:color w:val="000000"/>
          <w:sz w:val="22"/>
          <w:szCs w:val="22"/>
          <w:lang w:eastAsia="x-none"/>
        </w:rPr>
        <w:t>:</w:t>
      </w:r>
    </w:p>
    <w:p w14:paraId="17C130DA" w14:textId="77777777" w:rsidR="008A2F3D" w:rsidRDefault="008A2F3D" w:rsidP="00792E47">
      <w:pPr>
        <w:numPr>
          <w:ilvl w:val="0"/>
          <w:numId w:val="32"/>
        </w:numPr>
        <w:tabs>
          <w:tab w:val="left" w:pos="708"/>
        </w:tabs>
        <w:ind w:left="1037" w:hanging="357"/>
        <w:jc w:val="both"/>
        <w:outlineLvl w:val="1"/>
        <w:rPr>
          <w:bCs/>
          <w:iCs/>
          <w:color w:val="000000"/>
          <w:sz w:val="22"/>
          <w:szCs w:val="22"/>
          <w:lang w:val="x-none" w:eastAsia="x-none"/>
        </w:rPr>
      </w:pPr>
      <w:bookmarkStart w:id="25" w:name="_Hlk37937178"/>
      <w:r>
        <w:rPr>
          <w:bCs/>
          <w:iCs/>
          <w:color w:val="000000"/>
          <w:sz w:val="22"/>
          <w:szCs w:val="22"/>
          <w:lang w:val="x-none" w:eastAsia="x-none"/>
        </w:rPr>
        <w:t xml:space="preserve">załączony i przesłany przez Wykonawcę za pomocą Platformy plik oferty wraz z załącznikami, nie jest dostępny dla Zamawiającego i przechowywany jest na serwerach Platformy w formie </w:t>
      </w:r>
      <w:r>
        <w:rPr>
          <w:bCs/>
          <w:iCs/>
          <w:color w:val="000000"/>
          <w:sz w:val="22"/>
          <w:szCs w:val="22"/>
          <w:lang w:val="x-none" w:eastAsia="x-none"/>
        </w:rPr>
        <w:lastRenderedPageBreak/>
        <w:t>zaszyfrowanej. Zamawiający otrzyma dostęp do pliku dopiero po upływie terminu otwarcia ofert</w:t>
      </w:r>
      <w:bookmarkEnd w:id="25"/>
      <w:r>
        <w:rPr>
          <w:bCs/>
          <w:iCs/>
          <w:color w:val="000000"/>
          <w:sz w:val="22"/>
          <w:szCs w:val="22"/>
          <w:lang w:val="x-none" w:eastAsia="x-none"/>
        </w:rPr>
        <w:t>;</w:t>
      </w:r>
    </w:p>
    <w:p w14:paraId="697BD590" w14:textId="77777777" w:rsidR="008A2F3D" w:rsidRDefault="008A2F3D" w:rsidP="00792E47">
      <w:pPr>
        <w:numPr>
          <w:ilvl w:val="0"/>
          <w:numId w:val="32"/>
        </w:numPr>
        <w:ind w:left="1037" w:hanging="357"/>
        <w:jc w:val="both"/>
        <w:outlineLvl w:val="1"/>
        <w:rPr>
          <w:bCs/>
          <w:iCs/>
          <w:sz w:val="22"/>
          <w:szCs w:val="22"/>
          <w:lang w:eastAsia="x-none"/>
        </w:rPr>
      </w:pPr>
      <w:bookmarkStart w:id="26" w:name="_Hlk37937196"/>
      <w:r>
        <w:rPr>
          <w:bCs/>
          <w:iCs/>
          <w:sz w:val="22"/>
          <w:szCs w:val="22"/>
          <w:lang w:eastAsia="x-none"/>
        </w:rPr>
        <w:t>oznaczenie czasu odbioru danych przez Platformę stanowi przyporządkowaną do dokumentu elektronicznego datę oraz dokładny czas (</w:t>
      </w:r>
      <w:proofErr w:type="spellStart"/>
      <w:r>
        <w:rPr>
          <w:bCs/>
          <w:iCs/>
          <w:sz w:val="22"/>
          <w:szCs w:val="22"/>
          <w:lang w:eastAsia="x-none"/>
        </w:rPr>
        <w:t>hh:mm:ss</w:t>
      </w:r>
      <w:proofErr w:type="spellEnd"/>
      <w:r>
        <w:rPr>
          <w:bCs/>
          <w:iCs/>
          <w:sz w:val="22"/>
          <w:szCs w:val="22"/>
          <w:lang w:eastAsia="x-none"/>
        </w:rPr>
        <w:t>), widoczne przy  wysłanym dokumencie w kolumnie ”Data przesłania”</w:t>
      </w:r>
      <w:bookmarkEnd w:id="26"/>
      <w:r>
        <w:rPr>
          <w:bCs/>
          <w:iCs/>
          <w:sz w:val="22"/>
          <w:szCs w:val="22"/>
          <w:lang w:eastAsia="x-none"/>
        </w:rPr>
        <w:t>;</w:t>
      </w:r>
    </w:p>
    <w:p w14:paraId="4EBCE242" w14:textId="77777777" w:rsidR="008A2F3D" w:rsidRDefault="008A2F3D" w:rsidP="00792E47">
      <w:pPr>
        <w:numPr>
          <w:ilvl w:val="0"/>
          <w:numId w:val="32"/>
        </w:numPr>
        <w:tabs>
          <w:tab w:val="left" w:pos="708"/>
        </w:tabs>
        <w:ind w:left="1037" w:hanging="357"/>
        <w:jc w:val="both"/>
        <w:outlineLvl w:val="1"/>
        <w:rPr>
          <w:bCs/>
          <w:iCs/>
          <w:color w:val="000000"/>
          <w:sz w:val="22"/>
          <w:szCs w:val="22"/>
          <w:lang w:val="x-none" w:eastAsia="x-none"/>
        </w:rPr>
      </w:pPr>
      <w:bookmarkStart w:id="27" w:name="_Hlk37937220"/>
      <w:r>
        <w:rPr>
          <w:bCs/>
          <w:iCs/>
          <w:color w:val="000000"/>
          <w:sz w:val="22"/>
          <w:szCs w:val="22"/>
          <w:lang w:val="x-none" w:eastAsia="x-none"/>
        </w:rPr>
        <w:t>o terminie przesłania decyduje czas pełnego przeprocesowania transakcji pliku na Platformie</w:t>
      </w:r>
      <w:bookmarkEnd w:id="27"/>
      <w:r>
        <w:rPr>
          <w:bCs/>
          <w:iCs/>
          <w:color w:val="000000"/>
          <w:sz w:val="22"/>
          <w:szCs w:val="22"/>
          <w:lang w:eastAsia="x-none"/>
        </w:rPr>
        <w:t>.</w:t>
      </w:r>
    </w:p>
    <w:p w14:paraId="3F40DBDD"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28" w:name="_Hlk37864389"/>
      <w:r>
        <w:rPr>
          <w:bCs/>
          <w:iCs/>
          <w:color w:val="000000"/>
          <w:sz w:val="22"/>
          <w:szCs w:val="22"/>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Pr>
          <w:bCs/>
          <w:iCs/>
          <w:color w:val="000000"/>
          <w:sz w:val="22"/>
          <w:szCs w:val="22"/>
          <w:lang w:eastAsia="x-none"/>
        </w:rPr>
        <w:t>.</w:t>
      </w:r>
      <w:bookmarkEnd w:id="28"/>
    </w:p>
    <w:p w14:paraId="363F779D"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29" w:name="_Hlk37864921"/>
      <w:bookmarkStart w:id="30" w:name="_Hlk37865118"/>
      <w:r>
        <w:rPr>
          <w:bCs/>
          <w:iCs/>
          <w:color w:val="000000"/>
          <w:sz w:val="22"/>
          <w:szCs w:val="22"/>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Pr>
          <w:bCs/>
          <w:iCs/>
          <w:color w:val="000000"/>
          <w:sz w:val="22"/>
          <w:szCs w:val="22"/>
          <w:lang w:eastAsia="x-none"/>
        </w:rPr>
        <w:t>.</w:t>
      </w:r>
      <w:bookmarkEnd w:id="29"/>
      <w:bookmarkEnd w:id="30"/>
    </w:p>
    <w:p w14:paraId="3BDCA311"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31" w:name="_Hlk37938680"/>
      <w:r>
        <w:rPr>
          <w:bCs/>
          <w:iCs/>
          <w:color w:val="000000"/>
          <w:sz w:val="22"/>
          <w:szCs w:val="22"/>
          <w:lang w:val="x-none" w:eastAsia="x-none"/>
        </w:rPr>
        <w:t>Postępowanie o udzielenie zamówienia prowadzi się w języku polskim. Dokumenty sporządzone w języku obcym są składane wraz z tłumaczeniem na język polski</w:t>
      </w:r>
      <w:bookmarkEnd w:id="31"/>
      <w:r>
        <w:rPr>
          <w:bCs/>
          <w:iCs/>
          <w:color w:val="000000"/>
          <w:sz w:val="22"/>
          <w:szCs w:val="22"/>
          <w:lang w:eastAsia="x-none"/>
        </w:rPr>
        <w:t>.</w:t>
      </w:r>
    </w:p>
    <w:p w14:paraId="1A68A5A2" w14:textId="77777777" w:rsidR="008A2F3D" w:rsidRDefault="008A2F3D" w:rsidP="008A2F3D">
      <w:pPr>
        <w:numPr>
          <w:ilvl w:val="1"/>
          <w:numId w:val="25"/>
        </w:numPr>
        <w:spacing w:before="120"/>
        <w:jc w:val="both"/>
        <w:outlineLvl w:val="1"/>
        <w:rPr>
          <w:b/>
          <w:bCs/>
          <w:iCs/>
          <w:color w:val="000000"/>
          <w:sz w:val="22"/>
          <w:szCs w:val="22"/>
          <w:lang w:val="x-none" w:eastAsia="x-none"/>
        </w:rPr>
      </w:pPr>
      <w:r>
        <w:rPr>
          <w:b/>
          <w:bCs/>
          <w:iCs/>
          <w:color w:val="000000"/>
          <w:sz w:val="22"/>
          <w:szCs w:val="22"/>
          <w:lang w:val="x-none" w:eastAsia="x-none"/>
        </w:rPr>
        <w:t>Osob</w:t>
      </w:r>
      <w:r>
        <w:rPr>
          <w:b/>
          <w:bCs/>
          <w:iCs/>
          <w:color w:val="000000"/>
          <w:sz w:val="22"/>
          <w:szCs w:val="22"/>
          <w:lang w:eastAsia="x-none"/>
        </w:rPr>
        <w:t>ami</w:t>
      </w:r>
      <w:r>
        <w:rPr>
          <w:b/>
          <w:bCs/>
          <w:iCs/>
          <w:color w:val="000000"/>
          <w:sz w:val="22"/>
          <w:szCs w:val="22"/>
          <w:lang w:val="x-none" w:eastAsia="x-none"/>
        </w:rPr>
        <w:t xml:space="preserve"> uprawnion</w:t>
      </w:r>
      <w:r>
        <w:rPr>
          <w:b/>
          <w:bCs/>
          <w:iCs/>
          <w:color w:val="000000"/>
          <w:sz w:val="22"/>
          <w:szCs w:val="22"/>
          <w:lang w:eastAsia="x-none"/>
        </w:rPr>
        <w:t>ymi</w:t>
      </w:r>
      <w:r>
        <w:rPr>
          <w:b/>
          <w:bCs/>
          <w:iCs/>
          <w:color w:val="000000"/>
          <w:sz w:val="22"/>
          <w:szCs w:val="22"/>
          <w:lang w:val="x-none" w:eastAsia="x-none"/>
        </w:rPr>
        <w:t xml:space="preserve"> do kontaktu z Wykonawcami</w:t>
      </w:r>
      <w:r>
        <w:rPr>
          <w:b/>
          <w:bCs/>
          <w:iCs/>
          <w:color w:val="000000"/>
          <w:sz w:val="22"/>
          <w:szCs w:val="22"/>
          <w:lang w:eastAsia="x-none"/>
        </w:rPr>
        <w:t xml:space="preserve"> są</w:t>
      </w:r>
      <w:r>
        <w:rPr>
          <w:b/>
          <w:bCs/>
          <w:iCs/>
          <w:color w:val="000000"/>
          <w:sz w:val="22"/>
          <w:szCs w:val="22"/>
          <w:lang w:val="x-none" w:eastAsia="x-none"/>
        </w:rPr>
        <w:t>:</w:t>
      </w:r>
    </w:p>
    <w:p w14:paraId="3BA70541" w14:textId="77777777" w:rsidR="008A2F3D" w:rsidRDefault="008A2F3D" w:rsidP="008A2F3D">
      <w:pPr>
        <w:tabs>
          <w:tab w:val="left" w:pos="708"/>
        </w:tabs>
        <w:spacing w:before="120"/>
        <w:ind w:left="680"/>
        <w:jc w:val="both"/>
        <w:outlineLvl w:val="1"/>
        <w:rPr>
          <w:bCs/>
          <w:iCs/>
          <w:color w:val="000000"/>
          <w:sz w:val="22"/>
          <w:szCs w:val="22"/>
          <w:lang w:val="x-none" w:eastAsia="x-none"/>
        </w:rPr>
      </w:pPr>
      <w:bookmarkStart w:id="32" w:name="_Toc258314250"/>
      <w:r>
        <w:rPr>
          <w:bCs/>
          <w:iCs/>
          <w:color w:val="000000"/>
          <w:sz w:val="22"/>
          <w:szCs w:val="22"/>
          <w:lang w:val="x-none" w:eastAsia="x-none"/>
        </w:rPr>
        <w:t>w zakresie formalnym:</w:t>
      </w:r>
    </w:p>
    <w:tbl>
      <w:tblPr>
        <w:tblW w:w="8470" w:type="dxa"/>
        <w:tblInd w:w="828" w:type="dxa"/>
        <w:tblCellMar>
          <w:left w:w="113" w:type="dxa"/>
        </w:tblCellMar>
        <w:tblLook w:val="01E0" w:firstRow="1" w:lastRow="1" w:firstColumn="1" w:lastColumn="1" w:noHBand="0" w:noVBand="0"/>
      </w:tblPr>
      <w:tblGrid>
        <w:gridCol w:w="8470"/>
      </w:tblGrid>
      <w:tr w:rsidR="008A2F3D" w:rsidRPr="00903AFE" w14:paraId="2A7773FF" w14:textId="77777777" w:rsidTr="008A2F3D">
        <w:tc>
          <w:tcPr>
            <w:tcW w:w="8470" w:type="dxa"/>
            <w:hideMark/>
          </w:tcPr>
          <w:p w14:paraId="11815A72" w14:textId="6F56A522" w:rsidR="008A2F3D" w:rsidRDefault="00AF2336">
            <w:pPr>
              <w:rPr>
                <w:sz w:val="22"/>
                <w:szCs w:val="22"/>
                <w:lang w:val="en-US"/>
              </w:rPr>
            </w:pPr>
            <w:r>
              <w:rPr>
                <w:sz w:val="22"/>
                <w:szCs w:val="22"/>
                <w:lang w:val="en-US"/>
              </w:rPr>
              <w:t>Michał Długoń</w:t>
            </w:r>
            <w:r w:rsidR="008A2F3D">
              <w:rPr>
                <w:sz w:val="22"/>
                <w:szCs w:val="22"/>
                <w:lang w:val="en-US"/>
              </w:rPr>
              <w:t xml:space="preserve"> -   tel.: 12 617-35-95, e-mail: dzp@agh.edu.pl</w:t>
            </w:r>
          </w:p>
        </w:tc>
      </w:tr>
    </w:tbl>
    <w:p w14:paraId="662C4FF2" w14:textId="77777777" w:rsidR="008A2F3D" w:rsidRDefault="008A2F3D" w:rsidP="008A2F3D">
      <w:pPr>
        <w:numPr>
          <w:ilvl w:val="0"/>
          <w:numId w:val="25"/>
        </w:numPr>
        <w:spacing w:before="200" w:after="60"/>
        <w:ind w:left="431" w:hanging="431"/>
        <w:jc w:val="both"/>
        <w:outlineLvl w:val="0"/>
        <w:rPr>
          <w:b/>
          <w:caps/>
          <w:kern w:val="2"/>
          <w:sz w:val="22"/>
          <w:szCs w:val="22"/>
          <w:lang w:val="x-none" w:eastAsia="x-none"/>
        </w:rPr>
      </w:pPr>
      <w:r>
        <w:rPr>
          <w:b/>
          <w:caps/>
          <w:kern w:val="2"/>
          <w:sz w:val="22"/>
          <w:szCs w:val="22"/>
          <w:lang w:val="x-none" w:eastAsia="x-none"/>
        </w:rPr>
        <w:t>OPIS SPO</w:t>
      </w:r>
      <w:bookmarkStart w:id="33" w:name="_Hlk37938975"/>
      <w:r>
        <w:rPr>
          <w:b/>
          <w:caps/>
          <w:kern w:val="2"/>
          <w:sz w:val="22"/>
          <w:szCs w:val="22"/>
          <w:lang w:val="x-none" w:eastAsia="x-none"/>
        </w:rPr>
        <w:t>SOBU UDZIELANIA WYJAŚNIEŃ TREŚCI SWZ</w:t>
      </w:r>
      <w:bookmarkEnd w:id="33"/>
    </w:p>
    <w:p w14:paraId="4D03EF66"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34" w:name="_Hlk37783375"/>
      <w:r>
        <w:rPr>
          <w:bCs/>
          <w:iCs/>
          <w:color w:val="000000"/>
          <w:sz w:val="22"/>
          <w:szCs w:val="22"/>
          <w:lang w:val="x-none" w:eastAsia="x-none"/>
        </w:rPr>
        <w:t>Wykonawca może zwrócić się do Zamawiającego z wnioskiem o wyjaśnienie treści SWZ, przekazanym za pośrednictwem Platformy (karta ”Zapytania/Wyjaśnienia)</w:t>
      </w:r>
      <w:r>
        <w:rPr>
          <w:bCs/>
          <w:iCs/>
          <w:sz w:val="22"/>
          <w:szCs w:val="22"/>
          <w:lang w:val="x-none" w:eastAsia="x-none"/>
        </w:rPr>
        <w:t>.</w:t>
      </w:r>
      <w:bookmarkStart w:id="35" w:name="_Hlk37783409"/>
      <w:bookmarkEnd w:id="34"/>
    </w:p>
    <w:p w14:paraId="2B03F8E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5"/>
    </w:p>
    <w:p w14:paraId="52701EB0"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Jeżeli wniosek o wyjaśnienie treści SWZ nie wpłynie w terminie, o którym mowa w</w:t>
      </w:r>
      <w:r>
        <w:rPr>
          <w:bCs/>
          <w:iCs/>
          <w:color w:val="000000"/>
          <w:sz w:val="22"/>
          <w:szCs w:val="22"/>
          <w:lang w:eastAsia="x-none"/>
        </w:rPr>
        <w:t xml:space="preserve"> punkcie powyżej, </w:t>
      </w:r>
      <w:r>
        <w:rPr>
          <w:bCs/>
          <w:iCs/>
          <w:color w:val="000000"/>
          <w:sz w:val="22"/>
          <w:szCs w:val="22"/>
          <w:lang w:val="x-none" w:eastAsia="x-none"/>
        </w:rPr>
        <w:t>Zamawiający nie ma obowiązku udzielania wyjaśnień SWZ.</w:t>
      </w:r>
    </w:p>
    <w:p w14:paraId="32563A4D"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Przedłużenie terminu składania ofert, nie wpływa na bieg terminu składania wniosku o wyjaśnienie treści SWZ.</w:t>
      </w:r>
    </w:p>
    <w:p w14:paraId="3107792F"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Treść zapytań wraz z wyjaśnieniami Zamawiający udostępni na stronie internetowej prowadzonego postępowania, bez ujawniania źródła zapytania.</w:t>
      </w:r>
    </w:p>
    <w:p w14:paraId="06C0D86B"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36" w:name="_Hlk37938993"/>
      <w:r>
        <w:rPr>
          <w:bCs/>
          <w:iCs/>
          <w:color w:val="000000"/>
          <w:sz w:val="22"/>
          <w:szCs w:val="22"/>
          <w:lang w:val="x-none" w:eastAsia="x-none"/>
        </w:rPr>
        <w:t xml:space="preserve">W </w:t>
      </w:r>
      <w:bookmarkEnd w:id="36"/>
      <w:r>
        <w:rPr>
          <w:bCs/>
          <w:iCs/>
          <w:color w:val="000000"/>
          <w:sz w:val="22"/>
          <w:szCs w:val="22"/>
          <w:lang w:val="x-none" w:eastAsia="x-none"/>
        </w:rPr>
        <w:t>uzasadnionych przypadkach Zamawiający może przed upływem terminu składania ofert zmienić treść SWZ. Dokonaną zmianę treści SWZ Zamawiający udostępni na stronie internetowej prowadzonego postępowania</w:t>
      </w:r>
      <w:r>
        <w:rPr>
          <w:bCs/>
          <w:iCs/>
          <w:color w:val="000000"/>
          <w:sz w:val="22"/>
          <w:szCs w:val="22"/>
          <w:lang w:eastAsia="x-none"/>
        </w:rPr>
        <w:t>.</w:t>
      </w:r>
    </w:p>
    <w:p w14:paraId="2F3B3A44"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t>Wymagania dotycz</w:t>
      </w:r>
      <w:r>
        <w:rPr>
          <w:rFonts w:eastAsia="TimesNewRoman"/>
          <w:b/>
          <w:bCs/>
          <w:caps/>
          <w:kern w:val="2"/>
          <w:sz w:val="22"/>
          <w:szCs w:val="22"/>
          <w:lang w:val="x-none" w:eastAsia="x-none"/>
        </w:rPr>
        <w:t>ą</w:t>
      </w:r>
      <w:r>
        <w:rPr>
          <w:b/>
          <w:bCs/>
          <w:caps/>
          <w:kern w:val="2"/>
          <w:sz w:val="22"/>
          <w:szCs w:val="22"/>
          <w:lang w:val="x-none" w:eastAsia="x-none"/>
        </w:rPr>
        <w:t>ce wadium</w:t>
      </w:r>
      <w:bookmarkEnd w:id="32"/>
    </w:p>
    <w:p w14:paraId="0E3721CA" w14:textId="77777777" w:rsidR="008A2F3D" w:rsidRDefault="008A2F3D" w:rsidP="008A2F3D">
      <w:pPr>
        <w:tabs>
          <w:tab w:val="left" w:pos="708"/>
        </w:tabs>
        <w:spacing w:before="120"/>
        <w:ind w:left="680"/>
        <w:jc w:val="both"/>
        <w:outlineLvl w:val="1"/>
        <w:rPr>
          <w:bCs/>
          <w:iCs/>
          <w:color w:val="000000"/>
          <w:sz w:val="22"/>
          <w:szCs w:val="22"/>
          <w:lang w:val="x-none" w:eastAsia="x-none"/>
        </w:rPr>
      </w:pPr>
      <w:r>
        <w:rPr>
          <w:bCs/>
          <w:iCs/>
          <w:color w:val="000000"/>
          <w:sz w:val="22"/>
          <w:szCs w:val="22"/>
          <w:lang w:val="x-none" w:eastAsia="x-none"/>
        </w:rPr>
        <w:t>W postępowaniu nie jest przewidziane składanie wadium.</w:t>
      </w:r>
    </w:p>
    <w:p w14:paraId="7418091D"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37" w:name="_Toc258314251"/>
      <w:r>
        <w:rPr>
          <w:b/>
          <w:bCs/>
          <w:caps/>
          <w:kern w:val="2"/>
          <w:sz w:val="22"/>
          <w:szCs w:val="22"/>
          <w:lang w:val="x-none" w:eastAsia="x-none"/>
        </w:rPr>
        <w:t>Termin zwi</w:t>
      </w:r>
      <w:r>
        <w:rPr>
          <w:rFonts w:eastAsia="TimesNewRoman"/>
          <w:b/>
          <w:bCs/>
          <w:caps/>
          <w:kern w:val="2"/>
          <w:sz w:val="22"/>
          <w:szCs w:val="22"/>
          <w:lang w:val="x-none" w:eastAsia="x-none"/>
        </w:rPr>
        <w:t>ą</w:t>
      </w:r>
      <w:r>
        <w:rPr>
          <w:b/>
          <w:bCs/>
          <w:caps/>
          <w:kern w:val="2"/>
          <w:sz w:val="22"/>
          <w:szCs w:val="22"/>
          <w:lang w:val="x-none" w:eastAsia="x-none"/>
        </w:rPr>
        <w:t>zania ofert</w:t>
      </w:r>
      <w:r>
        <w:rPr>
          <w:rFonts w:eastAsia="TimesNewRoman"/>
          <w:b/>
          <w:bCs/>
          <w:caps/>
          <w:kern w:val="2"/>
          <w:sz w:val="22"/>
          <w:szCs w:val="22"/>
          <w:lang w:val="x-none" w:eastAsia="x-none"/>
        </w:rPr>
        <w:t>ą</w:t>
      </w:r>
      <w:bookmarkEnd w:id="37"/>
    </w:p>
    <w:p w14:paraId="5922895B" w14:textId="710A7376" w:rsidR="008A2F3D" w:rsidRPr="003223FB"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Wykonawca pozostaje związany ofertą do </w:t>
      </w:r>
      <w:r w:rsidRPr="003223FB">
        <w:rPr>
          <w:bCs/>
          <w:iCs/>
          <w:color w:val="000000"/>
          <w:sz w:val="22"/>
          <w:szCs w:val="22"/>
          <w:lang w:val="x-none" w:eastAsia="x-none"/>
        </w:rPr>
        <w:t xml:space="preserve">dnia </w:t>
      </w:r>
      <w:r w:rsidR="00552B80">
        <w:rPr>
          <w:b/>
          <w:bCs/>
          <w:iCs/>
          <w:color w:val="000000"/>
          <w:sz w:val="22"/>
          <w:szCs w:val="22"/>
          <w:highlight w:val="yellow"/>
          <w:lang w:eastAsia="x-none"/>
        </w:rPr>
        <w:t>16.05.2024</w:t>
      </w:r>
      <w:r w:rsidR="006208B3">
        <w:rPr>
          <w:b/>
          <w:bCs/>
          <w:iCs/>
          <w:color w:val="000000"/>
          <w:sz w:val="22"/>
          <w:szCs w:val="22"/>
          <w:highlight w:val="yellow"/>
          <w:lang w:eastAsia="x-none"/>
        </w:rPr>
        <w:t xml:space="preserve"> </w:t>
      </w:r>
      <w:r w:rsidR="00420345">
        <w:rPr>
          <w:b/>
          <w:bCs/>
          <w:iCs/>
          <w:color w:val="000000"/>
          <w:sz w:val="22"/>
          <w:szCs w:val="22"/>
          <w:highlight w:val="yellow"/>
          <w:lang w:eastAsia="x-none"/>
        </w:rPr>
        <w:t>r.</w:t>
      </w:r>
    </w:p>
    <w:p w14:paraId="1CFC5096" w14:textId="77777777" w:rsidR="008A2F3D" w:rsidRDefault="008A2F3D" w:rsidP="008A2F3D">
      <w:pPr>
        <w:numPr>
          <w:ilvl w:val="1"/>
          <w:numId w:val="25"/>
        </w:numPr>
        <w:spacing w:before="120"/>
        <w:jc w:val="both"/>
        <w:outlineLvl w:val="1"/>
        <w:rPr>
          <w:bCs/>
          <w:iCs/>
          <w:color w:val="000000"/>
          <w:sz w:val="22"/>
          <w:szCs w:val="22"/>
          <w:lang w:val="x-none" w:eastAsia="x-none"/>
        </w:rPr>
      </w:pPr>
      <w:r w:rsidRPr="003223FB">
        <w:rPr>
          <w:bCs/>
          <w:iCs/>
          <w:color w:val="000000"/>
          <w:sz w:val="22"/>
          <w:szCs w:val="22"/>
          <w:lang w:val="x-none" w:eastAsia="x-none"/>
        </w:rPr>
        <w:t>Bieg terminu związania ofertą rozpoczyna się wraz z upływem</w:t>
      </w:r>
      <w:r>
        <w:rPr>
          <w:bCs/>
          <w:iCs/>
          <w:color w:val="000000"/>
          <w:sz w:val="22"/>
          <w:szCs w:val="22"/>
          <w:lang w:val="x-none" w:eastAsia="x-none"/>
        </w:rPr>
        <w:t xml:space="preserve"> terminu składania ofert.</w:t>
      </w:r>
    </w:p>
    <w:p w14:paraId="6B0E2B07" w14:textId="3FDF0C82" w:rsidR="008A2F3D" w:rsidRPr="00AF2336"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 przypadku</w:t>
      </w:r>
      <w:r>
        <w:rPr>
          <w:bCs/>
          <w:iCs/>
          <w:color w:val="000000"/>
          <w:sz w:val="22"/>
          <w:szCs w:val="22"/>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Pr>
          <w:bCs/>
          <w:iCs/>
          <w:color w:val="000000"/>
          <w:sz w:val="22"/>
          <w:szCs w:val="22"/>
          <w:lang w:val="x-none" w:eastAsia="x-none"/>
        </w:rPr>
        <w:t xml:space="preserve"> </w:t>
      </w:r>
      <w:r>
        <w:rPr>
          <w:bCs/>
          <w:iCs/>
          <w:color w:val="000000"/>
          <w:sz w:val="22"/>
          <w:szCs w:val="22"/>
          <w:lang w:eastAsia="x-none"/>
        </w:rPr>
        <w:t xml:space="preserve">30 dni. </w:t>
      </w:r>
    </w:p>
    <w:p w14:paraId="19959CD6"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38" w:name="_Toc258314252"/>
      <w:r>
        <w:rPr>
          <w:b/>
          <w:bCs/>
          <w:caps/>
          <w:kern w:val="2"/>
          <w:sz w:val="22"/>
          <w:szCs w:val="22"/>
          <w:lang w:val="x-none" w:eastAsia="x-none"/>
        </w:rPr>
        <w:lastRenderedPageBreak/>
        <w:t>Opis sposobu przygotowywania ofert</w:t>
      </w:r>
      <w:bookmarkEnd w:id="38"/>
    </w:p>
    <w:p w14:paraId="1BAE89CC"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Wykonawca może złożyć tylko jedną ofertę.</w:t>
      </w:r>
    </w:p>
    <w:p w14:paraId="716C21F6" w14:textId="77777777" w:rsidR="00EA3E6B" w:rsidRDefault="008A2F3D" w:rsidP="00EA3E6B">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Tre</w:t>
      </w:r>
      <w:r>
        <w:rPr>
          <w:rFonts w:eastAsia="TimesNewRoman"/>
          <w:bCs/>
          <w:iCs/>
          <w:color w:val="000000"/>
          <w:sz w:val="22"/>
          <w:szCs w:val="22"/>
          <w:lang w:val="x-none" w:eastAsia="x-none"/>
        </w:rPr>
        <w:t xml:space="preserve">ść </w:t>
      </w:r>
      <w:r>
        <w:rPr>
          <w:bCs/>
          <w:iCs/>
          <w:color w:val="000000"/>
          <w:sz w:val="22"/>
          <w:szCs w:val="22"/>
          <w:lang w:val="x-none" w:eastAsia="x-none"/>
        </w:rPr>
        <w:t xml:space="preserve">oferty musi być zgodna z wymaganiami Zamawiającego określonymi w niniejszej </w:t>
      </w:r>
      <w:r>
        <w:rPr>
          <w:bCs/>
          <w:iCs/>
          <w:color w:val="000000"/>
          <w:sz w:val="22"/>
          <w:szCs w:val="22"/>
          <w:lang w:eastAsia="x-none"/>
        </w:rPr>
        <w:t>SWZ</w:t>
      </w:r>
      <w:r>
        <w:rPr>
          <w:bCs/>
          <w:iCs/>
          <w:color w:val="000000"/>
          <w:sz w:val="22"/>
          <w:szCs w:val="22"/>
          <w:lang w:val="x-none" w:eastAsia="x-none"/>
        </w:rPr>
        <w:t>.</w:t>
      </w:r>
    </w:p>
    <w:p w14:paraId="5C7362F9" w14:textId="7A68B41B" w:rsidR="00927898" w:rsidRPr="00280DCA" w:rsidRDefault="008A2F3D" w:rsidP="00280DCA">
      <w:pPr>
        <w:numPr>
          <w:ilvl w:val="1"/>
          <w:numId w:val="25"/>
        </w:numPr>
        <w:spacing w:before="120"/>
        <w:jc w:val="both"/>
        <w:outlineLvl w:val="1"/>
        <w:rPr>
          <w:bCs/>
          <w:iCs/>
          <w:color w:val="000000"/>
          <w:sz w:val="22"/>
          <w:szCs w:val="22"/>
          <w:lang w:val="x-none" w:eastAsia="x-none"/>
        </w:rPr>
      </w:pPr>
      <w:r w:rsidRPr="00EA3E6B">
        <w:rPr>
          <w:sz w:val="22"/>
          <w:szCs w:val="22"/>
        </w:rPr>
        <w:t>Oferta musi zawierać następujące oświadczenia i dokumenty:</w:t>
      </w:r>
    </w:p>
    <w:tbl>
      <w:tblPr>
        <w:tblW w:w="8964" w:type="dxa"/>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884"/>
        <w:gridCol w:w="8080"/>
      </w:tblGrid>
      <w:tr w:rsidR="00792E47" w14:paraId="4087C960" w14:textId="77777777" w:rsidTr="00AF2336">
        <w:tc>
          <w:tcPr>
            <w:tcW w:w="884" w:type="dxa"/>
            <w:tcBorders>
              <w:top w:val="single" w:sz="4" w:space="0" w:color="000000"/>
              <w:left w:val="single" w:sz="4" w:space="0" w:color="000000"/>
              <w:bottom w:val="single" w:sz="4" w:space="0" w:color="000000"/>
              <w:right w:val="single" w:sz="4" w:space="0" w:color="000000"/>
            </w:tcBorders>
            <w:hideMark/>
          </w:tcPr>
          <w:p w14:paraId="53F7F433" w14:textId="77777777" w:rsidR="008A2F3D" w:rsidRDefault="008A2F3D" w:rsidP="008A2FB0">
            <w:pPr>
              <w:pStyle w:val="Nagwek2"/>
              <w:numPr>
                <w:ilvl w:val="0"/>
                <w:numId w:val="0"/>
              </w:numPr>
            </w:pPr>
            <w:r>
              <w:t>1</w:t>
            </w:r>
          </w:p>
        </w:tc>
        <w:tc>
          <w:tcPr>
            <w:tcW w:w="8080" w:type="dxa"/>
            <w:tcBorders>
              <w:top w:val="single" w:sz="4" w:space="0" w:color="000000"/>
              <w:left w:val="single" w:sz="4" w:space="0" w:color="000000"/>
              <w:bottom w:val="single" w:sz="4" w:space="0" w:color="000000"/>
              <w:right w:val="single" w:sz="4" w:space="0" w:color="000000"/>
            </w:tcBorders>
            <w:hideMark/>
          </w:tcPr>
          <w:p w14:paraId="6F6E2C3A" w14:textId="50F55C3A" w:rsidR="00D522B4" w:rsidRPr="004B7CC3" w:rsidRDefault="00D522B4" w:rsidP="008A2FB0">
            <w:pPr>
              <w:pStyle w:val="Nagwek2"/>
              <w:numPr>
                <w:ilvl w:val="0"/>
                <w:numId w:val="0"/>
              </w:numPr>
              <w:rPr>
                <w:b/>
              </w:rPr>
            </w:pPr>
            <w:r w:rsidRPr="004B7CC3">
              <w:rPr>
                <w:b/>
              </w:rPr>
              <w:t xml:space="preserve">Formularz oferty </w:t>
            </w:r>
          </w:p>
          <w:p w14:paraId="08159F2A" w14:textId="70A39644" w:rsidR="008A2F3D" w:rsidRDefault="00D522B4" w:rsidP="008A2FB0">
            <w:pPr>
              <w:pStyle w:val="Nagwek2"/>
              <w:numPr>
                <w:ilvl w:val="0"/>
                <w:numId w:val="0"/>
              </w:numPr>
            </w:pPr>
            <w: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792E47" w14:paraId="47B1ECD2" w14:textId="77777777" w:rsidTr="00AF2336">
        <w:tc>
          <w:tcPr>
            <w:tcW w:w="884" w:type="dxa"/>
            <w:tcBorders>
              <w:top w:val="single" w:sz="4" w:space="0" w:color="000000"/>
              <w:left w:val="single" w:sz="4" w:space="0" w:color="000000"/>
              <w:bottom w:val="single" w:sz="4" w:space="0" w:color="000000"/>
              <w:right w:val="single" w:sz="4" w:space="0" w:color="000000"/>
            </w:tcBorders>
            <w:hideMark/>
          </w:tcPr>
          <w:p w14:paraId="34454DC7" w14:textId="77777777" w:rsidR="008A2F3D" w:rsidRDefault="008A2F3D" w:rsidP="008A2FB0">
            <w:pPr>
              <w:pStyle w:val="Nagwek2"/>
              <w:numPr>
                <w:ilvl w:val="0"/>
                <w:numId w:val="0"/>
              </w:numPr>
              <w:ind w:left="680" w:hanging="680"/>
            </w:pPr>
            <w:r>
              <w:t>2</w:t>
            </w:r>
          </w:p>
        </w:tc>
        <w:tc>
          <w:tcPr>
            <w:tcW w:w="8080" w:type="dxa"/>
            <w:tcBorders>
              <w:top w:val="single" w:sz="4" w:space="0" w:color="000000"/>
              <w:left w:val="single" w:sz="4" w:space="0" w:color="000000"/>
              <w:bottom w:val="single" w:sz="4" w:space="0" w:color="000000"/>
              <w:right w:val="single" w:sz="4" w:space="0" w:color="000000"/>
            </w:tcBorders>
            <w:hideMark/>
          </w:tcPr>
          <w:p w14:paraId="61C5A654" w14:textId="77777777" w:rsidR="008A2F3D" w:rsidRPr="004B7CC3" w:rsidRDefault="008A2F3D" w:rsidP="008A2FB0">
            <w:pPr>
              <w:pStyle w:val="Nagwek2"/>
              <w:numPr>
                <w:ilvl w:val="0"/>
                <w:numId w:val="0"/>
              </w:numPr>
              <w:rPr>
                <w:b/>
              </w:rPr>
            </w:pPr>
            <w:r w:rsidRPr="004B7CC3">
              <w:rPr>
                <w:b/>
              </w:rPr>
              <w:t>Oświadczenie o niepodleganiu wykluczeniu oraz spełnianiu warunków udziału w postępowaniu</w:t>
            </w:r>
          </w:p>
          <w:p w14:paraId="768AD8F4" w14:textId="77777777" w:rsidR="008A2F3D" w:rsidRDefault="008A2F3D" w:rsidP="008A2FB0">
            <w:pPr>
              <w:pStyle w:val="Nagwek2"/>
              <w:numPr>
                <w:ilvl w:val="0"/>
                <w:numId w:val="0"/>
              </w:numPr>
              <w:rPr>
                <w:lang w:val="pl-PL"/>
              </w:rPr>
            </w:pPr>
            <w:r>
              <w:t>Aktualne na dzień składania ofert oświadczenie Wykonawcy stanowiące wstępne potwierdzenie spełniania warunków udziału w</w:t>
            </w:r>
            <w:r>
              <w:rPr>
                <w:lang w:val="pl-PL"/>
              </w:rPr>
              <w:t xml:space="preserve"> postepowaniu (zał. 2 i 3).</w:t>
            </w:r>
          </w:p>
        </w:tc>
      </w:tr>
      <w:tr w:rsidR="00927898" w14:paraId="41F37F77" w14:textId="77777777" w:rsidTr="00AF2336">
        <w:tc>
          <w:tcPr>
            <w:tcW w:w="884" w:type="dxa"/>
            <w:tcBorders>
              <w:top w:val="single" w:sz="4" w:space="0" w:color="000000"/>
              <w:left w:val="single" w:sz="4" w:space="0" w:color="000000"/>
              <w:bottom w:val="single" w:sz="4" w:space="0" w:color="000000"/>
              <w:right w:val="single" w:sz="4" w:space="0" w:color="000000"/>
            </w:tcBorders>
          </w:tcPr>
          <w:p w14:paraId="15EE9798" w14:textId="7A8DFD03" w:rsidR="00927898" w:rsidRPr="00A82C5E" w:rsidRDefault="00A82C5E" w:rsidP="008A2FB0">
            <w:pPr>
              <w:pStyle w:val="Nagwek2"/>
              <w:numPr>
                <w:ilvl w:val="0"/>
                <w:numId w:val="0"/>
              </w:numPr>
              <w:ind w:left="680" w:hanging="680"/>
              <w:rPr>
                <w:lang w:val="pl-PL"/>
              </w:rPr>
            </w:pPr>
            <w:r>
              <w:rPr>
                <w:lang w:val="pl-PL"/>
              </w:rPr>
              <w:t>3</w:t>
            </w:r>
          </w:p>
        </w:tc>
        <w:tc>
          <w:tcPr>
            <w:tcW w:w="8080" w:type="dxa"/>
            <w:tcBorders>
              <w:top w:val="single" w:sz="4" w:space="0" w:color="000000"/>
              <w:left w:val="single" w:sz="4" w:space="0" w:color="000000"/>
              <w:bottom w:val="single" w:sz="4" w:space="0" w:color="000000"/>
              <w:right w:val="single" w:sz="4" w:space="0" w:color="000000"/>
            </w:tcBorders>
          </w:tcPr>
          <w:p w14:paraId="7D3A559E" w14:textId="61F7CD5B" w:rsidR="00A82C5E" w:rsidRPr="00A82C5E" w:rsidRDefault="00A82C5E" w:rsidP="008A2FB0">
            <w:pPr>
              <w:pStyle w:val="Nagwek2"/>
              <w:numPr>
                <w:ilvl w:val="0"/>
                <w:numId w:val="0"/>
              </w:numPr>
              <w:rPr>
                <w:lang w:val="pl-PL"/>
              </w:rPr>
            </w:pPr>
            <w:r>
              <w:rPr>
                <w:b/>
              </w:rPr>
              <w:t>Zobowiązanie</w:t>
            </w:r>
            <w:r>
              <w:t xml:space="preserve"> podmiotu udostępniającego zasoby lub inny podmiotowy środek dowodowy (jeżeli Wykonawca polega na zdolnościach lub sytuacji podmiotów udostępniających zasoby na podstawie art. 118 ustawy </w:t>
            </w:r>
            <w:proofErr w:type="spellStart"/>
            <w:r>
              <w:t>Pzp</w:t>
            </w:r>
            <w:proofErr w:type="spellEnd"/>
            <w:r>
              <w:t>)</w:t>
            </w:r>
            <w:r>
              <w:rPr>
                <w:lang w:val="pl-PL"/>
              </w:rPr>
              <w:t>.</w:t>
            </w:r>
          </w:p>
        </w:tc>
      </w:tr>
      <w:tr w:rsidR="00792E47" w14:paraId="658E1B3D" w14:textId="77777777" w:rsidTr="00AF2336">
        <w:tc>
          <w:tcPr>
            <w:tcW w:w="884" w:type="dxa"/>
            <w:tcBorders>
              <w:top w:val="single" w:sz="4" w:space="0" w:color="000000"/>
              <w:left w:val="single" w:sz="4" w:space="0" w:color="000000"/>
              <w:bottom w:val="single" w:sz="4" w:space="0" w:color="000000"/>
              <w:right w:val="single" w:sz="4" w:space="0" w:color="000000"/>
            </w:tcBorders>
            <w:hideMark/>
          </w:tcPr>
          <w:p w14:paraId="0FD70896" w14:textId="3E90B826" w:rsidR="008A2F3D" w:rsidRPr="00A82C5E" w:rsidRDefault="00A82C5E" w:rsidP="008A2FB0">
            <w:pPr>
              <w:pStyle w:val="Nagwek2"/>
              <w:numPr>
                <w:ilvl w:val="0"/>
                <w:numId w:val="0"/>
              </w:numPr>
              <w:ind w:left="680" w:hanging="680"/>
              <w:rPr>
                <w:lang w:val="pl-PL"/>
              </w:rPr>
            </w:pPr>
            <w:r>
              <w:rPr>
                <w:lang w:val="pl-PL"/>
              </w:rPr>
              <w:t>4</w:t>
            </w:r>
          </w:p>
        </w:tc>
        <w:tc>
          <w:tcPr>
            <w:tcW w:w="8080" w:type="dxa"/>
            <w:tcBorders>
              <w:top w:val="single" w:sz="4" w:space="0" w:color="000000"/>
              <w:left w:val="single" w:sz="4" w:space="0" w:color="000000"/>
              <w:bottom w:val="single" w:sz="4" w:space="0" w:color="000000"/>
              <w:right w:val="single" w:sz="4" w:space="0" w:color="000000"/>
            </w:tcBorders>
            <w:hideMark/>
          </w:tcPr>
          <w:p w14:paraId="4771233B" w14:textId="77777777" w:rsidR="008A2F3D" w:rsidRDefault="008A2F3D" w:rsidP="008A2FB0">
            <w:pPr>
              <w:pStyle w:val="Nagwek2"/>
              <w:numPr>
                <w:ilvl w:val="0"/>
                <w:numId w:val="0"/>
              </w:numPr>
            </w:pPr>
            <w:r>
              <w:rPr>
                <w:b/>
              </w:rPr>
              <w:t>Pełnomocnictwo</w:t>
            </w:r>
            <w:r>
              <w:t xml:space="preserve"> lub inny dokument potwierdzający umocowanie do reprezentowania wykonawcy.</w:t>
            </w:r>
          </w:p>
          <w:p w14:paraId="5A6165E0" w14:textId="77777777" w:rsidR="008A2F3D" w:rsidRDefault="008A2F3D" w:rsidP="008A2FB0">
            <w:pPr>
              <w:pStyle w:val="Nagwek2"/>
              <w:numPr>
                <w:ilvl w:val="0"/>
                <w:numId w:val="0"/>
              </w:numPr>
            </w:pPr>
            <w:r>
              <w:t xml:space="preserve">Upoważnienie osób podpisujących ofertę wynikać musi bezpośrednio z dokumentów dołączonych do oferty. Jeżeli upoważnienie takie nie wynika wprost z dokumentów rejestrowych (KRS, </w:t>
            </w:r>
            <w:proofErr w:type="spellStart"/>
            <w:r>
              <w:t>CEiDG</w:t>
            </w:r>
            <w:proofErr w:type="spellEnd"/>
            <w:r>
              <w:t xml:space="preserve"> lub innego właściwego rejestru), to do oferty należy dołączyć inny dokument potwierdzający umocowanie do reprezentowania wykonawcy.</w:t>
            </w:r>
          </w:p>
        </w:tc>
      </w:tr>
    </w:tbl>
    <w:p w14:paraId="03B2EE7C" w14:textId="77777777" w:rsidR="008A2F3D" w:rsidRDefault="008A2F3D" w:rsidP="008A2F3D">
      <w:pPr>
        <w:numPr>
          <w:ilvl w:val="1"/>
          <w:numId w:val="25"/>
        </w:numPr>
        <w:jc w:val="both"/>
        <w:rPr>
          <w:bCs/>
          <w:iCs/>
          <w:sz w:val="22"/>
          <w:szCs w:val="22"/>
        </w:rPr>
      </w:pPr>
      <w:r>
        <w:rPr>
          <w:bCs/>
          <w:iCs/>
          <w:sz w:val="22"/>
          <w:szCs w:val="22"/>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0273AE0B" w14:textId="77777777" w:rsidR="008A2F3D" w:rsidRDefault="008A2F3D" w:rsidP="008A2F3D">
      <w:pPr>
        <w:numPr>
          <w:ilvl w:val="1"/>
          <w:numId w:val="25"/>
        </w:numPr>
        <w:spacing w:before="120"/>
        <w:jc w:val="both"/>
        <w:outlineLvl w:val="1"/>
        <w:rPr>
          <w:bCs/>
          <w:iCs/>
          <w:color w:val="000000"/>
          <w:sz w:val="22"/>
          <w:szCs w:val="22"/>
          <w:lang w:eastAsia="x-none"/>
        </w:rPr>
      </w:pPr>
      <w:bookmarkStart w:id="39" w:name="_Hlk37839542"/>
      <w:bookmarkStart w:id="40" w:name="_Hlk37866106"/>
      <w:r>
        <w:rPr>
          <w:bCs/>
          <w:iCs/>
          <w:color w:val="000000"/>
          <w:sz w:val="22"/>
          <w:szCs w:val="22"/>
          <w:lang w:eastAsia="x-none"/>
        </w:rPr>
        <w:t>Poświadczenia zgodności cyfrowego odwzorowania z dokumentem w postaci papierowej, dokonuje w przypadku pełnomocnictwa – mocodawca. Poświadczenia zgodności cyfrowego odwzorowania z dokumentem w postaci papierowej, może dokonać również notariusz.</w:t>
      </w:r>
      <w:bookmarkEnd w:id="39"/>
      <w:bookmarkEnd w:id="40"/>
    </w:p>
    <w:p w14:paraId="2AE888CE"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41" w:name="_Hlk37939197"/>
      <w:r>
        <w:rPr>
          <w:bCs/>
          <w:iCs/>
          <w:color w:val="000000"/>
          <w:sz w:val="22"/>
          <w:szCs w:val="22"/>
          <w:lang w:val="x-none" w:eastAsia="x-none"/>
        </w:rPr>
        <w:t xml:space="preserve">Zamawiający informuje, iż zgodnie z art. 18 ust. 3 ustawy </w:t>
      </w:r>
      <w:proofErr w:type="spellStart"/>
      <w:r>
        <w:rPr>
          <w:bCs/>
          <w:iCs/>
          <w:color w:val="000000"/>
          <w:sz w:val="22"/>
          <w:szCs w:val="22"/>
          <w:lang w:val="x-none" w:eastAsia="x-none"/>
        </w:rPr>
        <w:t>Pzp</w:t>
      </w:r>
      <w:proofErr w:type="spellEnd"/>
      <w:r>
        <w:rPr>
          <w:bCs/>
          <w:iCs/>
          <w:color w:val="000000"/>
          <w:sz w:val="22"/>
          <w:szCs w:val="22"/>
          <w:lang w:val="x-none" w:eastAsia="x-none"/>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1"/>
      <w:r>
        <w:rPr>
          <w:bCs/>
          <w:iCs/>
          <w:color w:val="000000"/>
          <w:sz w:val="22"/>
          <w:szCs w:val="22"/>
          <w:lang w:eastAsia="x-none"/>
        </w:rPr>
        <w:t>:</w:t>
      </w:r>
    </w:p>
    <w:p w14:paraId="35D51224" w14:textId="77777777" w:rsidR="008A2F3D" w:rsidRDefault="008A2F3D" w:rsidP="00792E47">
      <w:pPr>
        <w:numPr>
          <w:ilvl w:val="0"/>
          <w:numId w:val="33"/>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 xml:space="preserve">wraz </w:t>
      </w:r>
      <w:r>
        <w:rPr>
          <w:bCs/>
          <w:iCs/>
          <w:color w:val="000000"/>
          <w:sz w:val="22"/>
          <w:szCs w:val="22"/>
          <w:lang w:val="x-none" w:eastAsia="x-none"/>
        </w:rPr>
        <w:t>z przekazaniem takich informacji, zastrzegł, że nie mogą być one udostępniane</w:t>
      </w:r>
      <w:r>
        <w:rPr>
          <w:bCs/>
          <w:iCs/>
          <w:color w:val="000000"/>
          <w:sz w:val="22"/>
          <w:szCs w:val="22"/>
          <w:lang w:eastAsia="x-none"/>
        </w:rPr>
        <w:t>;</w:t>
      </w:r>
    </w:p>
    <w:p w14:paraId="4A25CE9D" w14:textId="77777777" w:rsidR="008A2F3D" w:rsidRDefault="008A2F3D" w:rsidP="00792E47">
      <w:pPr>
        <w:numPr>
          <w:ilvl w:val="0"/>
          <w:numId w:val="33"/>
        </w:numPr>
        <w:tabs>
          <w:tab w:val="left" w:pos="708"/>
        </w:tabs>
        <w:ind w:left="1037" w:hanging="357"/>
        <w:jc w:val="both"/>
        <w:outlineLvl w:val="1"/>
        <w:rPr>
          <w:bCs/>
          <w:iCs/>
          <w:color w:val="000000"/>
          <w:sz w:val="22"/>
          <w:szCs w:val="22"/>
          <w:lang w:val="x-none" w:eastAsia="x-none"/>
        </w:rPr>
      </w:pPr>
      <w:r>
        <w:rPr>
          <w:bCs/>
          <w:iCs/>
          <w:color w:val="000000"/>
          <w:sz w:val="22"/>
          <w:szCs w:val="22"/>
          <w:lang w:val="x-none" w:eastAsia="x-none"/>
        </w:rPr>
        <w:t>wykazał</w:t>
      </w:r>
      <w:r>
        <w:rPr>
          <w:bCs/>
          <w:iCs/>
          <w:color w:val="000000"/>
          <w:sz w:val="22"/>
          <w:szCs w:val="22"/>
          <w:lang w:eastAsia="x-none"/>
        </w:rPr>
        <w:t>,</w:t>
      </w:r>
      <w:r>
        <w:rPr>
          <w:bCs/>
          <w:iCs/>
          <w:color w:val="000000"/>
          <w:sz w:val="22"/>
          <w:szCs w:val="22"/>
          <w:lang w:val="x-none" w:eastAsia="x-none"/>
        </w:rPr>
        <w:t xml:space="preserve"> załączając stosowne </w:t>
      </w:r>
      <w:r>
        <w:rPr>
          <w:bCs/>
          <w:iCs/>
          <w:color w:val="000000"/>
          <w:sz w:val="22"/>
          <w:szCs w:val="22"/>
          <w:lang w:eastAsia="x-none"/>
        </w:rPr>
        <w:t>uzasadnienie</w:t>
      </w:r>
      <w:r>
        <w:rPr>
          <w:bCs/>
          <w:iCs/>
          <w:color w:val="000000"/>
          <w:sz w:val="22"/>
          <w:szCs w:val="22"/>
          <w:lang w:val="x-none" w:eastAsia="x-none"/>
        </w:rPr>
        <w:t>, iż zastrzeżone informacje stanowią tajemnicę przedsiębiorstwa</w:t>
      </w:r>
      <w:r>
        <w:rPr>
          <w:bCs/>
          <w:iCs/>
          <w:color w:val="000000"/>
          <w:sz w:val="22"/>
          <w:szCs w:val="22"/>
          <w:lang w:eastAsia="x-none"/>
        </w:rPr>
        <w:t>.</w:t>
      </w:r>
      <w:bookmarkStart w:id="42" w:name="_Hlk37939296"/>
    </w:p>
    <w:p w14:paraId="27742737" w14:textId="77777777" w:rsidR="008A2F3D" w:rsidRDefault="008A2F3D" w:rsidP="008A2F3D">
      <w:pPr>
        <w:tabs>
          <w:tab w:val="left" w:pos="708"/>
        </w:tabs>
        <w:spacing w:before="120"/>
        <w:ind w:left="680"/>
        <w:jc w:val="both"/>
        <w:outlineLvl w:val="1"/>
        <w:rPr>
          <w:bCs/>
          <w:iCs/>
          <w:color w:val="000000"/>
          <w:sz w:val="22"/>
          <w:szCs w:val="22"/>
          <w:lang w:val="x-none" w:eastAsia="x-none"/>
        </w:rPr>
      </w:pPr>
      <w:r>
        <w:rPr>
          <w:bCs/>
          <w:iCs/>
          <w:color w:val="000000"/>
          <w:sz w:val="22"/>
          <w:szCs w:val="22"/>
          <w:lang w:val="x-none" w:eastAsia="x-none"/>
        </w:rPr>
        <w:t>Zaleca się, aby uzasadnienie o którym mowa powyżej było sformułowane w sposób umożliwiający jego udostępnienie pozostałym uczestnikom postępowania.</w:t>
      </w:r>
    </w:p>
    <w:p w14:paraId="2E113C14" w14:textId="77777777" w:rsidR="008A2F3D" w:rsidRDefault="008A2F3D" w:rsidP="008A2F3D">
      <w:pPr>
        <w:tabs>
          <w:tab w:val="left" w:pos="708"/>
        </w:tabs>
        <w:spacing w:before="120"/>
        <w:ind w:left="680"/>
        <w:jc w:val="both"/>
        <w:outlineLvl w:val="1"/>
        <w:rPr>
          <w:bCs/>
          <w:iCs/>
          <w:color w:val="000000"/>
          <w:sz w:val="22"/>
          <w:szCs w:val="22"/>
          <w:lang w:val="x-none" w:eastAsia="x-none"/>
        </w:rPr>
      </w:pPr>
      <w:bookmarkStart w:id="43" w:name="_Hlk38143710"/>
      <w:r>
        <w:rPr>
          <w:bCs/>
          <w:iCs/>
          <w:color w:val="000000"/>
          <w:sz w:val="22"/>
          <w:szCs w:val="22"/>
          <w:lang w:val="x-none" w:eastAsia="x-none"/>
        </w:rPr>
        <w:t xml:space="preserve">Wykonawca nie może zastrzec informacji, o których mowa w art. 222 ust. 5 ustawy </w:t>
      </w:r>
      <w:proofErr w:type="spellStart"/>
      <w:r>
        <w:rPr>
          <w:bCs/>
          <w:iCs/>
          <w:color w:val="000000"/>
          <w:sz w:val="22"/>
          <w:szCs w:val="22"/>
          <w:lang w:val="x-none" w:eastAsia="x-none"/>
        </w:rPr>
        <w:t>Pzp</w:t>
      </w:r>
      <w:bookmarkEnd w:id="42"/>
      <w:bookmarkEnd w:id="43"/>
      <w:proofErr w:type="spellEnd"/>
      <w:r>
        <w:rPr>
          <w:bCs/>
          <w:iCs/>
          <w:color w:val="000000"/>
          <w:sz w:val="22"/>
          <w:szCs w:val="22"/>
          <w:lang w:val="x-none" w:eastAsia="x-none"/>
        </w:rPr>
        <w:t>.</w:t>
      </w:r>
    </w:p>
    <w:p w14:paraId="663A8F99"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44" w:name="_Hlk37928068"/>
      <w:r>
        <w:rPr>
          <w:bCs/>
          <w:iCs/>
          <w:color w:val="000000"/>
          <w:sz w:val="22"/>
          <w:szCs w:val="22"/>
          <w:lang w:val="x-none" w:eastAsia="x-none"/>
        </w:rPr>
        <w:t>Opis sposobu przygotowania oferty składanej w formie elektronicznej lub w postaci elektronicznej</w:t>
      </w:r>
      <w:bookmarkEnd w:id="44"/>
      <w:r>
        <w:rPr>
          <w:bCs/>
          <w:iCs/>
          <w:color w:val="000000"/>
          <w:sz w:val="22"/>
          <w:szCs w:val="22"/>
          <w:lang w:eastAsia="x-none"/>
        </w:rPr>
        <w:t>:</w:t>
      </w:r>
    </w:p>
    <w:p w14:paraId="6FA3D398" w14:textId="77777777" w:rsidR="008A2F3D" w:rsidRDefault="008A2F3D" w:rsidP="008A2F3D">
      <w:pPr>
        <w:numPr>
          <w:ilvl w:val="0"/>
          <w:numId w:val="34"/>
        </w:numPr>
        <w:tabs>
          <w:tab w:val="left" w:pos="708"/>
        </w:tabs>
        <w:spacing w:before="120"/>
        <w:jc w:val="both"/>
        <w:outlineLvl w:val="1"/>
        <w:rPr>
          <w:bCs/>
          <w:iCs/>
          <w:color w:val="000000"/>
          <w:sz w:val="22"/>
          <w:szCs w:val="22"/>
          <w:lang w:val="x-none" w:eastAsia="x-none"/>
        </w:rPr>
      </w:pPr>
      <w:bookmarkStart w:id="45" w:name="_Hlk37866429"/>
      <w:r>
        <w:rPr>
          <w:bCs/>
          <w:iCs/>
          <w:color w:val="000000"/>
          <w:sz w:val="22"/>
          <w:szCs w:val="22"/>
          <w:lang w:val="x-none" w:eastAsia="x-none"/>
        </w:rPr>
        <w:lastRenderedPageBreak/>
        <w:t>Wykonawca, chcąc przystąpić do udziału w postępowaniu, loguje się na Platformie, w menu ”Ogłoszenia” wyszukuje niniejsze postępowanie, otwiera je klikając w jego temat, a następnie korzysta z funkcji ”</w:t>
      </w:r>
      <w:r>
        <w:rPr>
          <w:b/>
          <w:i/>
          <w:color w:val="000000"/>
          <w:sz w:val="22"/>
          <w:szCs w:val="22"/>
          <w:lang w:val="x-none" w:eastAsia="x-none"/>
        </w:rPr>
        <w:t>Zgłoś udział w postępowaniu</w:t>
      </w:r>
      <w:r>
        <w:rPr>
          <w:bCs/>
          <w:iCs/>
          <w:color w:val="000000"/>
          <w:sz w:val="22"/>
          <w:szCs w:val="22"/>
          <w:lang w:val="x-none" w:eastAsia="x-none"/>
        </w:rPr>
        <w:t>”</w:t>
      </w:r>
      <w:bookmarkEnd w:id="45"/>
      <w:r>
        <w:rPr>
          <w:bCs/>
          <w:iCs/>
          <w:color w:val="000000"/>
          <w:sz w:val="22"/>
          <w:szCs w:val="22"/>
          <w:lang w:eastAsia="x-none"/>
        </w:rPr>
        <w:t xml:space="preserve"> na karcie Informacje ogólne”;</w:t>
      </w:r>
      <w:bookmarkStart w:id="46" w:name="_Hlk37866441"/>
    </w:p>
    <w:p w14:paraId="7AF96773" w14:textId="77777777" w:rsidR="008A2F3D" w:rsidRDefault="008A2F3D" w:rsidP="008A2F3D">
      <w:pPr>
        <w:numPr>
          <w:ilvl w:val="0"/>
          <w:numId w:val="34"/>
        </w:numPr>
        <w:tabs>
          <w:tab w:val="left" w:pos="708"/>
        </w:tabs>
        <w:spacing w:before="120"/>
        <w:jc w:val="both"/>
        <w:outlineLvl w:val="1"/>
        <w:rPr>
          <w:bCs/>
          <w:iCs/>
          <w:color w:val="000000"/>
          <w:sz w:val="22"/>
          <w:szCs w:val="22"/>
          <w:lang w:val="x-none" w:eastAsia="x-none"/>
        </w:rPr>
      </w:pPr>
      <w:r>
        <w:rPr>
          <w:rFonts w:eastAsia="Calibri"/>
          <w:bCs/>
          <w:iCs/>
          <w:color w:val="000000"/>
          <w:sz w:val="22"/>
          <w:szCs w:val="22"/>
          <w:lang w:val="x-none" w:eastAsia="x-none"/>
        </w:rPr>
        <w:t xml:space="preserve">w przypadku, </w:t>
      </w:r>
      <w:bookmarkStart w:id="47" w:name="_Hlk37939646"/>
      <w:bookmarkStart w:id="48" w:name="_Hlk37866474"/>
      <w:bookmarkEnd w:id="46"/>
      <w:r>
        <w:rPr>
          <w:rFonts w:eastAsia="Calibri"/>
          <w:bCs/>
          <w:iCs/>
          <w:color w:val="000000"/>
          <w:sz w:val="22"/>
          <w:szCs w:val="22"/>
          <w:lang w:val="x-none" w:eastAsia="x-none"/>
        </w:rPr>
        <w:t>gdy Wykonawca nie posiada konta na Platformie, należy skorzystać z funkcji ”</w:t>
      </w:r>
      <w:r>
        <w:rPr>
          <w:rFonts w:eastAsia="Calibri"/>
          <w:b/>
          <w:i/>
          <w:color w:val="000000"/>
          <w:sz w:val="22"/>
          <w:szCs w:val="22"/>
          <w:lang w:val="x-none" w:eastAsia="x-none"/>
        </w:rPr>
        <w:t>Zarejestruj</w:t>
      </w:r>
      <w:r>
        <w:rPr>
          <w:rFonts w:eastAsia="Calibri"/>
          <w:bCs/>
          <w:iCs/>
          <w:color w:val="000000"/>
          <w:sz w:val="22"/>
          <w:szCs w:val="22"/>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Pr>
          <w:rFonts w:eastAsia="Calibri"/>
          <w:bCs/>
          <w:iCs/>
          <w:color w:val="000000"/>
          <w:sz w:val="22"/>
          <w:szCs w:val="22"/>
          <w:lang w:eastAsia="x-none"/>
        </w:rPr>
        <w:t>;</w:t>
      </w:r>
    </w:p>
    <w:p w14:paraId="4D02A315" w14:textId="77777777" w:rsidR="008A2F3D" w:rsidRDefault="008A2F3D" w:rsidP="008A2F3D">
      <w:pPr>
        <w:numPr>
          <w:ilvl w:val="0"/>
          <w:numId w:val="34"/>
        </w:numPr>
        <w:tabs>
          <w:tab w:val="left" w:pos="708"/>
        </w:tabs>
        <w:spacing w:before="120"/>
        <w:jc w:val="both"/>
        <w:outlineLvl w:val="1"/>
        <w:rPr>
          <w:bCs/>
          <w:iCs/>
          <w:color w:val="000000"/>
          <w:sz w:val="22"/>
          <w:szCs w:val="22"/>
          <w:lang w:val="x-none" w:eastAsia="x-none"/>
        </w:rPr>
      </w:pPr>
      <w:r>
        <w:rPr>
          <w:rFonts w:eastAsia="Calibri"/>
          <w:bCs/>
          <w:iCs/>
          <w:color w:val="000000"/>
          <w:sz w:val="22"/>
          <w:szCs w:val="22"/>
          <w:lang w:val="x-none" w:eastAsia="x-none"/>
        </w:rPr>
        <w:t xml:space="preserve">oferta </w:t>
      </w:r>
      <w:bookmarkEnd w:id="47"/>
      <w:r>
        <w:rPr>
          <w:rFonts w:eastAsia="Calibri"/>
          <w:bCs/>
          <w:iCs/>
          <w:color w:val="000000"/>
          <w:sz w:val="22"/>
          <w:szCs w:val="22"/>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i/>
          <w:color w:val="000000"/>
          <w:sz w:val="22"/>
          <w:szCs w:val="22"/>
          <w:lang w:val="x-none" w:eastAsia="x-none"/>
        </w:rPr>
        <w:t>Załącz plik</w:t>
      </w:r>
      <w:r>
        <w:rPr>
          <w:rFonts w:eastAsia="Calibri"/>
          <w:bCs/>
          <w:iCs/>
          <w:color w:val="000000"/>
          <w:sz w:val="22"/>
          <w:szCs w:val="22"/>
          <w:lang w:val="x-none" w:eastAsia="x-none"/>
        </w:rPr>
        <w:t>” i użycie przycisku ”</w:t>
      </w:r>
      <w:r>
        <w:rPr>
          <w:rFonts w:eastAsia="Calibri"/>
          <w:b/>
          <w:i/>
          <w:color w:val="000000"/>
          <w:sz w:val="22"/>
          <w:szCs w:val="22"/>
          <w:lang w:val="x-none" w:eastAsia="x-none"/>
        </w:rPr>
        <w:t>Załącz</w:t>
      </w:r>
      <w:r>
        <w:rPr>
          <w:rFonts w:eastAsia="Calibri"/>
          <w:bCs/>
          <w:iCs/>
          <w:color w:val="000000"/>
          <w:sz w:val="22"/>
          <w:szCs w:val="22"/>
          <w:lang w:val="x-none" w:eastAsia="x-none"/>
        </w:rPr>
        <w:t>”;</w:t>
      </w:r>
      <w:bookmarkStart w:id="49" w:name="_Hlk37939678"/>
    </w:p>
    <w:p w14:paraId="793743A7" w14:textId="77777777" w:rsidR="008A2F3D" w:rsidRDefault="008A2F3D" w:rsidP="008A2F3D">
      <w:pPr>
        <w:numPr>
          <w:ilvl w:val="0"/>
          <w:numId w:val="34"/>
        </w:numPr>
        <w:tabs>
          <w:tab w:val="left" w:pos="708"/>
        </w:tabs>
        <w:spacing w:before="120"/>
        <w:jc w:val="both"/>
        <w:outlineLvl w:val="1"/>
        <w:rPr>
          <w:bCs/>
          <w:iCs/>
          <w:color w:val="000000"/>
          <w:sz w:val="22"/>
          <w:szCs w:val="22"/>
          <w:lang w:val="x-none" w:eastAsia="x-none"/>
        </w:rPr>
      </w:pPr>
      <w:r>
        <w:rPr>
          <w:rFonts w:eastAsia="Calibri"/>
          <w:bCs/>
          <w:iCs/>
          <w:color w:val="000000"/>
          <w:sz w:val="22"/>
          <w:szCs w:val="22"/>
          <w:lang w:val="x-none" w:eastAsia="x-none"/>
        </w:rPr>
        <w:t xml:space="preserve">jeżeli </w:t>
      </w:r>
      <w:bookmarkEnd w:id="48"/>
      <w:bookmarkEnd w:id="49"/>
      <w:r>
        <w:rPr>
          <w:rFonts w:eastAsia="Calibri"/>
          <w:bCs/>
          <w:iCs/>
          <w:color w:val="000000"/>
          <w:sz w:val="22"/>
          <w:szCs w:val="22"/>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0" w:name="_Hlk37866559"/>
    </w:p>
    <w:p w14:paraId="582B5481" w14:textId="77777777" w:rsidR="008A2F3D" w:rsidRDefault="008A2F3D" w:rsidP="008A2F3D">
      <w:pPr>
        <w:numPr>
          <w:ilvl w:val="0"/>
          <w:numId w:val="34"/>
        </w:numPr>
        <w:spacing w:before="120" w:after="60" w:line="252" w:lineRule="auto"/>
        <w:ind w:left="1037" w:hanging="357"/>
        <w:jc w:val="both"/>
        <w:outlineLvl w:val="1"/>
        <w:rPr>
          <w:rFonts w:eastAsia="Calibri"/>
          <w:bCs/>
          <w:iCs/>
          <w:sz w:val="22"/>
          <w:szCs w:val="22"/>
          <w:lang w:eastAsia="x-none"/>
        </w:rPr>
      </w:pPr>
      <w:bookmarkStart w:id="51" w:name="_Hlk37940020"/>
      <w:bookmarkStart w:id="52" w:name="_Hlk37866628"/>
      <w:bookmarkEnd w:id="50"/>
      <w:r>
        <w:rPr>
          <w:rFonts w:eastAsia="Calibri"/>
          <w:bCs/>
          <w:iCs/>
          <w:sz w:val="22"/>
          <w:szCs w:val="22"/>
          <w:lang w:eastAsia="x-none"/>
        </w:rPr>
        <w:t xml:space="preserve">wszelkie </w:t>
      </w:r>
      <w:bookmarkEnd w:id="51"/>
      <w:r>
        <w:rPr>
          <w:rFonts w:eastAsia="Calibri"/>
          <w:bCs/>
          <w:iCs/>
          <w:sz w:val="22"/>
          <w:szCs w:val="22"/>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sz w:val="22"/>
          <w:szCs w:val="22"/>
          <w:lang w:eastAsia="x-none"/>
        </w:rPr>
        <w:t>Załącz plik</w:t>
      </w:r>
      <w:r>
        <w:rPr>
          <w:rFonts w:eastAsia="Calibri"/>
          <w:bCs/>
          <w:iCs/>
          <w:sz w:val="22"/>
          <w:szCs w:val="22"/>
          <w:lang w:eastAsia="x-none"/>
        </w:rPr>
        <w:t>” i użycie przycisku ”</w:t>
      </w:r>
      <w:r>
        <w:rPr>
          <w:rFonts w:eastAsia="Calibri"/>
          <w:b/>
          <w:i/>
          <w:sz w:val="22"/>
          <w:szCs w:val="22"/>
          <w:lang w:eastAsia="x-none"/>
        </w:rPr>
        <w:t>Załącz</w:t>
      </w:r>
      <w:r>
        <w:rPr>
          <w:rFonts w:eastAsia="Calibri"/>
          <w:bCs/>
          <w:iCs/>
          <w:sz w:val="22"/>
          <w:szCs w:val="22"/>
          <w:lang w:eastAsia="x-none"/>
        </w:rPr>
        <w:t>”;</w:t>
      </w:r>
      <w:bookmarkStart w:id="53" w:name="_Hlk37940112"/>
      <w:bookmarkEnd w:id="52"/>
    </w:p>
    <w:p w14:paraId="1155B601" w14:textId="77777777" w:rsidR="008A2F3D" w:rsidRDefault="008A2F3D" w:rsidP="008A2F3D">
      <w:pPr>
        <w:numPr>
          <w:ilvl w:val="0"/>
          <w:numId w:val="34"/>
        </w:numPr>
        <w:spacing w:before="120" w:after="60" w:line="252" w:lineRule="auto"/>
        <w:ind w:left="1037" w:hanging="357"/>
        <w:jc w:val="both"/>
        <w:outlineLvl w:val="1"/>
        <w:rPr>
          <w:rFonts w:eastAsia="Calibri"/>
          <w:bCs/>
          <w:iCs/>
          <w:sz w:val="22"/>
          <w:szCs w:val="22"/>
          <w:lang w:eastAsia="x-none"/>
        </w:rPr>
      </w:pPr>
      <w:r>
        <w:rPr>
          <w:rFonts w:eastAsia="Calibri"/>
          <w:bCs/>
          <w:iCs/>
          <w:sz w:val="22"/>
          <w:szCs w:val="22"/>
          <w:lang w:eastAsia="x-none"/>
        </w:rPr>
        <w:t>potwierdzeniem prawidłowo załączonego pliku jest automatyczne wygenerowanie przez Platformę komunikatu systemowego o treści ”Plik został poprawnie przesłany na platformę;</w:t>
      </w:r>
    </w:p>
    <w:p w14:paraId="2033EF60" w14:textId="77777777" w:rsidR="008A2F3D" w:rsidRDefault="008A2F3D" w:rsidP="008A2F3D">
      <w:pPr>
        <w:numPr>
          <w:ilvl w:val="0"/>
          <w:numId w:val="34"/>
        </w:numPr>
        <w:spacing w:before="120" w:after="60" w:line="252" w:lineRule="auto"/>
        <w:ind w:left="1037" w:hanging="357"/>
        <w:jc w:val="both"/>
        <w:outlineLvl w:val="1"/>
        <w:rPr>
          <w:rFonts w:eastAsia="Calibri"/>
          <w:bCs/>
          <w:iCs/>
          <w:sz w:val="22"/>
          <w:szCs w:val="22"/>
          <w:lang w:eastAsia="x-none"/>
        </w:rPr>
      </w:pPr>
      <w:r>
        <w:rPr>
          <w:rFonts w:eastAsia="Calibri"/>
          <w:bCs/>
          <w:iCs/>
          <w:sz w:val="22"/>
          <w:szCs w:val="22"/>
          <w:u w:val="single"/>
          <w:lang w:eastAsia="x-none"/>
        </w:rPr>
        <w:t>ostateczne złożenie oferty wraz z załącznikami Wykonawca musi potwierdzić klikając w przycisk ”</w:t>
      </w:r>
      <w:r>
        <w:rPr>
          <w:rFonts w:eastAsia="Calibri"/>
          <w:b/>
          <w:i/>
          <w:sz w:val="22"/>
          <w:szCs w:val="22"/>
          <w:u w:val="single"/>
          <w:lang w:eastAsia="x-none"/>
        </w:rPr>
        <w:t>Złóż ofertę</w:t>
      </w:r>
      <w:r>
        <w:rPr>
          <w:rFonts w:eastAsia="Calibri"/>
          <w:bCs/>
          <w:iCs/>
          <w:sz w:val="22"/>
          <w:szCs w:val="22"/>
          <w:u w:val="single"/>
          <w:lang w:eastAsia="x-none"/>
        </w:rPr>
        <w:t>”</w:t>
      </w:r>
      <w:r>
        <w:rPr>
          <w:rFonts w:eastAsia="Calibri"/>
          <w:bCs/>
          <w:iCs/>
          <w:sz w:val="22"/>
          <w:szCs w:val="22"/>
          <w:lang w:eastAsia="x-none"/>
        </w:rPr>
        <w:t>;</w:t>
      </w:r>
    </w:p>
    <w:p w14:paraId="0372F365" w14:textId="77777777" w:rsidR="008A2F3D" w:rsidRDefault="008A2F3D" w:rsidP="008A2F3D">
      <w:pPr>
        <w:numPr>
          <w:ilvl w:val="0"/>
          <w:numId w:val="34"/>
        </w:numPr>
        <w:spacing w:before="120" w:after="60" w:line="252" w:lineRule="auto"/>
        <w:ind w:left="1037" w:hanging="357"/>
        <w:jc w:val="both"/>
        <w:outlineLvl w:val="1"/>
        <w:rPr>
          <w:rFonts w:eastAsia="Calibri"/>
          <w:bCs/>
          <w:iCs/>
          <w:sz w:val="22"/>
          <w:szCs w:val="22"/>
          <w:lang w:eastAsia="x-none"/>
        </w:rPr>
      </w:pPr>
      <w:r>
        <w:rPr>
          <w:rFonts w:eastAsia="Calibri"/>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6BF02209"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Do upływu terminu składania ofert, Wykonawca, za pośrednictwem Platformy, może wycofać złożoną ofertę, używając opcji ”</w:t>
      </w:r>
      <w:r>
        <w:rPr>
          <w:b/>
          <w:i/>
          <w:color w:val="000000"/>
          <w:sz w:val="22"/>
          <w:szCs w:val="22"/>
          <w:lang w:eastAsia="x-none"/>
        </w:rPr>
        <w:t>Wycofaj ofertę</w:t>
      </w:r>
      <w:r>
        <w:rPr>
          <w:bCs/>
          <w:iCs/>
          <w:color w:val="000000"/>
          <w:sz w:val="22"/>
          <w:szCs w:val="22"/>
          <w:lang w:eastAsia="x-none"/>
        </w:rPr>
        <w:t>” (karta Oferta/Załączniki). Po wycofaniu oferty Wykonawca może usunąć załączone pliki, zaznaczając pozycje do usunięcia i klikając w przycisk ”</w:t>
      </w:r>
      <w:r>
        <w:rPr>
          <w:b/>
          <w:i/>
          <w:color w:val="000000"/>
          <w:sz w:val="22"/>
          <w:szCs w:val="22"/>
          <w:lang w:eastAsia="x-none"/>
        </w:rPr>
        <w:t>Usuń zaznaczone</w:t>
      </w:r>
      <w:r>
        <w:rPr>
          <w:bCs/>
          <w:iCs/>
          <w:color w:val="000000"/>
          <w:sz w:val="22"/>
          <w:szCs w:val="22"/>
          <w:lang w:eastAsia="x-none"/>
        </w:rPr>
        <w:t>”.</w:t>
      </w:r>
    </w:p>
    <w:p w14:paraId="7656A3E2" w14:textId="77777777" w:rsidR="008A2F3D" w:rsidRDefault="008A2F3D" w:rsidP="008A2F3D">
      <w:pPr>
        <w:numPr>
          <w:ilvl w:val="1"/>
          <w:numId w:val="25"/>
        </w:numPr>
        <w:spacing w:before="120"/>
        <w:jc w:val="both"/>
        <w:outlineLvl w:val="1"/>
      </w:pPr>
      <w:r>
        <w:rPr>
          <w:bCs/>
          <w:iCs/>
          <w:color w:val="000000"/>
          <w:sz w:val="22"/>
          <w:szCs w:val="22"/>
          <w:lang w:eastAsia="x-none"/>
        </w:rPr>
        <w:t xml:space="preserve">Szczegółowa instrukcja korzystania z Platformy znajduje się na stronie internetowej </w:t>
      </w:r>
      <w:hyperlink r:id="rId10" w:history="1">
        <w:r>
          <w:rPr>
            <w:rStyle w:val="ListLabel41"/>
          </w:rPr>
          <w:t>https://e-ProPublico.pl/</w:t>
        </w:r>
      </w:hyperlink>
      <w:r>
        <w:rPr>
          <w:bCs/>
          <w:iCs/>
          <w:color w:val="000000"/>
          <w:sz w:val="22"/>
          <w:szCs w:val="22"/>
          <w:lang w:eastAsia="x-none"/>
        </w:rPr>
        <w:t>, przycisk ”</w:t>
      </w:r>
      <w:r>
        <w:rPr>
          <w:b/>
          <w:i/>
          <w:color w:val="000000"/>
          <w:sz w:val="22"/>
          <w:szCs w:val="22"/>
          <w:lang w:eastAsia="x-none"/>
        </w:rPr>
        <w:t>Instrukcja Wykonawcy</w:t>
      </w:r>
      <w:r>
        <w:rPr>
          <w:bCs/>
          <w:iCs/>
          <w:color w:val="000000"/>
          <w:sz w:val="22"/>
          <w:szCs w:val="22"/>
          <w:lang w:eastAsia="x-none"/>
        </w:rPr>
        <w:t>”.</w:t>
      </w:r>
    </w:p>
    <w:p w14:paraId="7AF69D35" w14:textId="4675BC18" w:rsidR="00AF2336" w:rsidRPr="00F530D8" w:rsidRDefault="008A2F3D" w:rsidP="00F530D8">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nie przewiduje zwrotu kosztów udziału w postępowaniu</w:t>
      </w:r>
      <w:r>
        <w:rPr>
          <w:bCs/>
          <w:iCs/>
          <w:color w:val="000000"/>
          <w:sz w:val="22"/>
          <w:szCs w:val="22"/>
          <w:lang w:eastAsia="x-none"/>
        </w:rPr>
        <w:t>.</w:t>
      </w:r>
      <w:r>
        <w:rPr>
          <w:bCs/>
          <w:iCs/>
          <w:color w:val="000000"/>
          <w:sz w:val="22"/>
          <w:szCs w:val="22"/>
          <w:lang w:val="x-none" w:eastAsia="x-none"/>
        </w:rPr>
        <w:t xml:space="preserve"> Wykonawca ponosi wszelkie koszty związane z przygotowaniem i złożeniem oferty</w:t>
      </w:r>
      <w:r>
        <w:rPr>
          <w:bCs/>
          <w:iCs/>
          <w:color w:val="000000"/>
          <w:sz w:val="22"/>
          <w:szCs w:val="22"/>
          <w:lang w:eastAsia="x-none"/>
        </w:rPr>
        <w:t>.</w:t>
      </w:r>
    </w:p>
    <w:p w14:paraId="6D7BA290"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54" w:name="_Toc258314253"/>
      <w:r>
        <w:rPr>
          <w:b/>
          <w:bCs/>
          <w:caps/>
          <w:kern w:val="2"/>
          <w:sz w:val="22"/>
          <w:szCs w:val="22"/>
          <w:lang w:val="x-none" w:eastAsia="x-none"/>
        </w:rPr>
        <w:t>Miejsce oraz termin składania i otwarcia ofert</w:t>
      </w:r>
      <w:bookmarkEnd w:id="54"/>
    </w:p>
    <w:p w14:paraId="3B1864A0" w14:textId="19EA82E1" w:rsidR="008A2F3D" w:rsidRDefault="008A2F3D" w:rsidP="008A2F3D">
      <w:pPr>
        <w:tabs>
          <w:tab w:val="left" w:pos="708"/>
        </w:tabs>
        <w:spacing w:before="120"/>
        <w:ind w:left="431"/>
        <w:jc w:val="both"/>
        <w:outlineLvl w:val="1"/>
        <w:rPr>
          <w:b/>
          <w:bCs/>
          <w:iCs/>
          <w:color w:val="000000"/>
          <w:sz w:val="22"/>
          <w:szCs w:val="22"/>
          <w:highlight w:val="yellow"/>
          <w:lang w:eastAsia="x-none"/>
        </w:rPr>
      </w:pPr>
      <w:bookmarkStart w:id="55" w:name="_Hlk37940485"/>
      <w:bookmarkStart w:id="56" w:name="_Hlk37857777"/>
      <w:r w:rsidRPr="00AF2336">
        <w:rPr>
          <w:b/>
          <w:bCs/>
          <w:iCs/>
          <w:color w:val="000000"/>
          <w:sz w:val="22"/>
          <w:szCs w:val="22"/>
          <w:lang w:val="x-none" w:eastAsia="x-none"/>
        </w:rPr>
        <w:t>Ofertę</w:t>
      </w:r>
      <w:r w:rsidRPr="003223FB">
        <w:rPr>
          <w:bCs/>
          <w:iCs/>
          <w:color w:val="000000"/>
          <w:sz w:val="22"/>
          <w:szCs w:val="22"/>
          <w:lang w:eastAsia="x-none"/>
        </w:rPr>
        <w:t xml:space="preserve">, wraz z załącznikami, </w:t>
      </w:r>
      <w:r w:rsidRPr="00AF2336">
        <w:rPr>
          <w:b/>
          <w:bCs/>
          <w:iCs/>
          <w:color w:val="000000"/>
          <w:sz w:val="22"/>
          <w:szCs w:val="22"/>
          <w:lang w:eastAsia="x-none"/>
        </w:rPr>
        <w:t>należy złożyć</w:t>
      </w:r>
      <w:r w:rsidRPr="003223FB">
        <w:rPr>
          <w:bCs/>
          <w:iCs/>
          <w:color w:val="000000"/>
          <w:sz w:val="22"/>
          <w:szCs w:val="22"/>
          <w:lang w:eastAsia="x-none"/>
        </w:rPr>
        <w:t xml:space="preserve"> za pośrednictwem Platformy w terminie do dnia</w:t>
      </w:r>
      <w:r w:rsidRPr="003223FB">
        <w:rPr>
          <w:bCs/>
          <w:iCs/>
          <w:color w:val="000000"/>
          <w:sz w:val="22"/>
          <w:szCs w:val="22"/>
          <w:lang w:val="x-none" w:eastAsia="x-none"/>
        </w:rPr>
        <w:t xml:space="preserve"> </w:t>
      </w:r>
      <w:r w:rsidRPr="003223FB">
        <w:rPr>
          <w:bCs/>
          <w:iCs/>
          <w:color w:val="000000"/>
          <w:sz w:val="22"/>
          <w:szCs w:val="22"/>
          <w:lang w:val="x-none" w:eastAsia="x-none"/>
        </w:rPr>
        <w:br/>
      </w:r>
      <w:r w:rsidR="00552B80">
        <w:rPr>
          <w:b/>
          <w:bCs/>
          <w:iCs/>
          <w:color w:val="000000"/>
          <w:sz w:val="22"/>
          <w:szCs w:val="22"/>
          <w:highlight w:val="yellow"/>
          <w:lang w:eastAsia="x-none"/>
        </w:rPr>
        <w:t xml:space="preserve">17.04.2024 </w:t>
      </w:r>
      <w:r w:rsidR="00420345">
        <w:rPr>
          <w:b/>
          <w:bCs/>
          <w:iCs/>
          <w:color w:val="000000"/>
          <w:sz w:val="22"/>
          <w:szCs w:val="22"/>
          <w:highlight w:val="yellow"/>
          <w:lang w:eastAsia="x-none"/>
        </w:rPr>
        <w:t>r.</w:t>
      </w:r>
      <w:r w:rsidRPr="00AF2336">
        <w:rPr>
          <w:bCs/>
          <w:iCs/>
          <w:color w:val="000000"/>
          <w:sz w:val="22"/>
          <w:szCs w:val="22"/>
          <w:highlight w:val="yellow"/>
          <w:lang w:val="x-none" w:eastAsia="x-none"/>
        </w:rPr>
        <w:t xml:space="preserve"> do godz. </w:t>
      </w:r>
      <w:bookmarkEnd w:id="55"/>
      <w:bookmarkEnd w:id="56"/>
      <w:r w:rsidR="00420345">
        <w:rPr>
          <w:b/>
          <w:bCs/>
          <w:iCs/>
          <w:color w:val="000000"/>
          <w:sz w:val="22"/>
          <w:szCs w:val="22"/>
          <w:highlight w:val="yellow"/>
          <w:lang w:eastAsia="x-none"/>
        </w:rPr>
        <w:t>09:00</w:t>
      </w:r>
      <w:r w:rsidR="00AF2336" w:rsidRPr="00AF2336">
        <w:rPr>
          <w:b/>
          <w:bCs/>
          <w:iCs/>
          <w:color w:val="000000"/>
          <w:sz w:val="22"/>
          <w:szCs w:val="22"/>
          <w:highlight w:val="yellow"/>
          <w:lang w:eastAsia="x-none"/>
        </w:rPr>
        <w:t>.</w:t>
      </w:r>
    </w:p>
    <w:p w14:paraId="3F3E65C1" w14:textId="77777777" w:rsidR="0067724E" w:rsidRPr="003223FB" w:rsidRDefault="0067724E" w:rsidP="008A2F3D">
      <w:pPr>
        <w:tabs>
          <w:tab w:val="left" w:pos="708"/>
        </w:tabs>
        <w:spacing w:before="120"/>
        <w:ind w:left="431"/>
        <w:jc w:val="both"/>
        <w:outlineLvl w:val="1"/>
        <w:rPr>
          <w:bCs/>
          <w:iCs/>
          <w:color w:val="000000"/>
          <w:sz w:val="22"/>
          <w:szCs w:val="22"/>
          <w:lang w:val="x-none" w:eastAsia="x-none"/>
        </w:rPr>
      </w:pPr>
    </w:p>
    <w:p w14:paraId="31D920C6" w14:textId="77777777" w:rsidR="008A2F3D" w:rsidRPr="003223FB" w:rsidRDefault="008A2F3D" w:rsidP="008A2F3D">
      <w:pPr>
        <w:numPr>
          <w:ilvl w:val="0"/>
          <w:numId w:val="25"/>
        </w:numPr>
        <w:spacing w:before="200" w:after="60"/>
        <w:ind w:left="431" w:hanging="431"/>
        <w:jc w:val="both"/>
        <w:outlineLvl w:val="0"/>
        <w:rPr>
          <w:b/>
          <w:bCs/>
          <w:caps/>
          <w:kern w:val="2"/>
          <w:sz w:val="22"/>
          <w:szCs w:val="22"/>
          <w:lang w:eastAsia="x-none"/>
        </w:rPr>
      </w:pPr>
      <w:r w:rsidRPr="003223FB">
        <w:rPr>
          <w:b/>
          <w:bCs/>
          <w:caps/>
          <w:kern w:val="2"/>
          <w:sz w:val="22"/>
          <w:szCs w:val="22"/>
          <w:lang w:eastAsia="x-none"/>
        </w:rPr>
        <w:lastRenderedPageBreak/>
        <w:t>termin otwarcia ofert</w:t>
      </w:r>
    </w:p>
    <w:p w14:paraId="71CB0CD1" w14:textId="7EF8DF3D" w:rsidR="008A2F3D" w:rsidRPr="003223FB" w:rsidRDefault="008A2F3D" w:rsidP="008A2F3D">
      <w:pPr>
        <w:numPr>
          <w:ilvl w:val="1"/>
          <w:numId w:val="25"/>
        </w:numPr>
        <w:spacing w:before="120"/>
        <w:jc w:val="both"/>
        <w:outlineLvl w:val="1"/>
        <w:rPr>
          <w:bCs/>
          <w:iCs/>
          <w:color w:val="000000"/>
          <w:sz w:val="22"/>
          <w:szCs w:val="22"/>
          <w:lang w:eastAsia="x-none"/>
        </w:rPr>
      </w:pPr>
      <w:r w:rsidRPr="00AF2336">
        <w:rPr>
          <w:b/>
          <w:bCs/>
          <w:iCs/>
          <w:color w:val="000000"/>
          <w:sz w:val="22"/>
          <w:szCs w:val="22"/>
          <w:lang w:eastAsia="x-none"/>
        </w:rPr>
        <w:t xml:space="preserve">Otwarcie </w:t>
      </w:r>
      <w:r w:rsidRPr="00AF2336">
        <w:rPr>
          <w:b/>
          <w:bCs/>
          <w:iCs/>
          <w:color w:val="000000"/>
          <w:sz w:val="22"/>
          <w:szCs w:val="22"/>
          <w:lang w:val="x-none" w:eastAsia="x-none"/>
        </w:rPr>
        <w:t>ofert</w:t>
      </w:r>
      <w:r w:rsidRPr="003223FB">
        <w:rPr>
          <w:bCs/>
          <w:iCs/>
          <w:color w:val="000000"/>
          <w:sz w:val="22"/>
          <w:szCs w:val="22"/>
          <w:lang w:val="x-none" w:eastAsia="x-none"/>
        </w:rPr>
        <w:t xml:space="preserve"> nastąpi w dniu: </w:t>
      </w:r>
      <w:r w:rsidR="00552B80">
        <w:rPr>
          <w:b/>
          <w:bCs/>
          <w:iCs/>
          <w:color w:val="000000"/>
          <w:sz w:val="22"/>
          <w:szCs w:val="22"/>
          <w:highlight w:val="yellow"/>
          <w:lang w:eastAsia="x-none"/>
        </w:rPr>
        <w:t>17.04.2024</w:t>
      </w:r>
      <w:r w:rsidR="00420345">
        <w:rPr>
          <w:b/>
          <w:bCs/>
          <w:iCs/>
          <w:color w:val="000000"/>
          <w:sz w:val="22"/>
          <w:szCs w:val="22"/>
          <w:highlight w:val="yellow"/>
          <w:lang w:eastAsia="x-none"/>
        </w:rPr>
        <w:t xml:space="preserve"> r.</w:t>
      </w:r>
      <w:r w:rsidRPr="00AF2336">
        <w:rPr>
          <w:bCs/>
          <w:iCs/>
          <w:color w:val="000000"/>
          <w:sz w:val="22"/>
          <w:szCs w:val="22"/>
          <w:highlight w:val="yellow"/>
          <w:lang w:val="x-none" w:eastAsia="x-none"/>
        </w:rPr>
        <w:t xml:space="preserve"> o godz. </w:t>
      </w:r>
      <w:r w:rsidR="00420345">
        <w:rPr>
          <w:b/>
          <w:bCs/>
          <w:iCs/>
          <w:color w:val="000000"/>
          <w:sz w:val="22"/>
          <w:szCs w:val="22"/>
          <w:highlight w:val="yellow"/>
          <w:lang w:eastAsia="x-none"/>
        </w:rPr>
        <w:t>10:00</w:t>
      </w:r>
      <w:r w:rsidRPr="00AF2336">
        <w:rPr>
          <w:bCs/>
          <w:iCs/>
          <w:color w:val="000000"/>
          <w:sz w:val="22"/>
          <w:szCs w:val="22"/>
          <w:highlight w:val="yellow"/>
          <w:lang w:val="x-none" w:eastAsia="x-none"/>
        </w:rPr>
        <w:t>,</w:t>
      </w:r>
      <w:r w:rsidRPr="003223FB">
        <w:rPr>
          <w:bCs/>
          <w:iCs/>
          <w:color w:val="000000"/>
          <w:sz w:val="22"/>
          <w:szCs w:val="22"/>
          <w:lang w:val="x-none" w:eastAsia="x-none"/>
        </w:rPr>
        <w:t xml:space="preserve"> za pośrednictwem Platformy, na karcie ”Oferta/Załączniki”, poprzez ich odszyfrowanie, które jest jednoznaczne</w:t>
      </w:r>
      <w:r w:rsidRPr="003223FB">
        <w:rPr>
          <w:bCs/>
          <w:iCs/>
          <w:color w:val="000000"/>
          <w:sz w:val="22"/>
          <w:szCs w:val="22"/>
          <w:lang w:eastAsia="x-none"/>
        </w:rPr>
        <w:t xml:space="preserve"> z ich upublicznieniem.</w:t>
      </w:r>
    </w:p>
    <w:p w14:paraId="15B7934F" w14:textId="77777777" w:rsidR="008A2F3D" w:rsidRPr="003223FB" w:rsidRDefault="008A2F3D" w:rsidP="008A2F3D">
      <w:pPr>
        <w:numPr>
          <w:ilvl w:val="1"/>
          <w:numId w:val="25"/>
        </w:numPr>
        <w:spacing w:before="120"/>
        <w:jc w:val="both"/>
        <w:outlineLvl w:val="1"/>
      </w:pPr>
      <w:r w:rsidRPr="003223FB">
        <w:rPr>
          <w:bCs/>
          <w:iCs/>
          <w:color w:val="000000"/>
          <w:sz w:val="22"/>
          <w:szCs w:val="22"/>
          <w:lang w:eastAsia="x-none"/>
        </w:rPr>
        <w:t>Zamawiający, najpóźniej przed otwarciem ofert, udostępni na stronie prowadzonego postępowania informację o kwocie, jaką zamierza przeznaczyć na sfinansowanie zamówienia.</w:t>
      </w:r>
    </w:p>
    <w:p w14:paraId="3E9AE809" w14:textId="77777777" w:rsidR="008A2F3D" w:rsidRDefault="008A2F3D" w:rsidP="008A2FB0">
      <w:pPr>
        <w:pStyle w:val="Nagwek2"/>
      </w:pPr>
      <w:r w:rsidRPr="003223FB">
        <w:t>Otwarcie ofert nastąpi przy użyciu</w:t>
      </w:r>
      <w:r>
        <w:t xml:space="preserve">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57C46CCC" w14:textId="77777777" w:rsidR="008A2F3D" w:rsidRDefault="008A2F3D" w:rsidP="008A2F3D">
      <w:pPr>
        <w:numPr>
          <w:ilvl w:val="1"/>
          <w:numId w:val="25"/>
        </w:numPr>
        <w:spacing w:before="120"/>
        <w:jc w:val="both"/>
        <w:outlineLvl w:val="1"/>
        <w:rPr>
          <w:bCs/>
          <w:iCs/>
          <w:color w:val="000000"/>
          <w:sz w:val="22"/>
          <w:szCs w:val="22"/>
          <w:lang w:eastAsia="x-none"/>
        </w:rPr>
      </w:pPr>
      <w:r>
        <w:rPr>
          <w:bCs/>
          <w:iCs/>
          <w:color w:val="000000"/>
          <w:sz w:val="22"/>
          <w:szCs w:val="22"/>
          <w:lang w:eastAsia="x-none"/>
        </w:rPr>
        <w:t>Niezwłocznie po otwarciu ofert, Zamawiający zamieści na stronie internetowej prowadzonego postępowania informacje o:</w:t>
      </w:r>
    </w:p>
    <w:p w14:paraId="258EAB8C" w14:textId="77777777" w:rsidR="008A2F3D" w:rsidRDefault="008A2F3D" w:rsidP="00792E47">
      <w:pPr>
        <w:numPr>
          <w:ilvl w:val="0"/>
          <w:numId w:val="35"/>
        </w:numPr>
        <w:tabs>
          <w:tab w:val="left" w:pos="708"/>
        </w:tabs>
        <w:ind w:left="1037" w:hanging="357"/>
        <w:jc w:val="both"/>
        <w:outlineLvl w:val="1"/>
        <w:rPr>
          <w:bCs/>
          <w:iCs/>
          <w:color w:val="000000"/>
          <w:sz w:val="22"/>
          <w:szCs w:val="22"/>
          <w:lang w:eastAsia="x-none"/>
        </w:rPr>
      </w:pPr>
      <w:r>
        <w:rPr>
          <w:bCs/>
          <w:iCs/>
          <w:color w:val="000000"/>
          <w:sz w:val="22"/>
          <w:szCs w:val="22"/>
          <w:lang w:eastAsia="x-none"/>
        </w:rPr>
        <w:t>nazwach albo imionach i nazwiskach oraz siedzibach lub miejscach prowadzonej działalności gospodarczej bądź miejscach zamieszkania Wykonawców, których oferty zostały otwarte;</w:t>
      </w:r>
    </w:p>
    <w:p w14:paraId="6D57E0BD" w14:textId="77777777" w:rsidR="008A2F3D" w:rsidRDefault="008A2F3D" w:rsidP="00792E47">
      <w:pPr>
        <w:numPr>
          <w:ilvl w:val="0"/>
          <w:numId w:val="35"/>
        </w:numPr>
        <w:tabs>
          <w:tab w:val="left" w:pos="708"/>
        </w:tabs>
        <w:ind w:left="1037" w:hanging="357"/>
        <w:jc w:val="both"/>
        <w:outlineLvl w:val="1"/>
        <w:rPr>
          <w:bCs/>
          <w:iCs/>
          <w:color w:val="000000"/>
          <w:sz w:val="22"/>
          <w:szCs w:val="22"/>
          <w:lang w:eastAsia="x-none"/>
        </w:rPr>
      </w:pPr>
      <w:r>
        <w:rPr>
          <w:bCs/>
          <w:iCs/>
          <w:color w:val="000000"/>
          <w:sz w:val="22"/>
          <w:szCs w:val="22"/>
          <w:lang w:eastAsia="x-none"/>
        </w:rPr>
        <w:t>cenach lub kosztach zawartych w ofertach.</w:t>
      </w:r>
    </w:p>
    <w:p w14:paraId="5F55AC6B"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57" w:name="_Toc258314254"/>
      <w:r>
        <w:rPr>
          <w:b/>
          <w:bCs/>
          <w:caps/>
          <w:kern w:val="2"/>
          <w:sz w:val="22"/>
          <w:szCs w:val="22"/>
          <w:lang w:val="x-none" w:eastAsia="x-none"/>
        </w:rPr>
        <w:t>Opis sposobu obliczenia ceny</w:t>
      </w:r>
      <w:bookmarkEnd w:id="57"/>
    </w:p>
    <w:p w14:paraId="3F4BF53D" w14:textId="0741D861" w:rsidR="00E66620" w:rsidRDefault="00E66620" w:rsidP="00E66620">
      <w:pPr>
        <w:pStyle w:val="Nagwek2"/>
      </w:pPr>
      <w:r w:rsidRPr="00E66620">
        <w:t xml:space="preserve">Cenę oferty stanowić będzie wartość brutto wpisana na formularzu oferty za całość przedmiotu zamówienia </w:t>
      </w:r>
      <w:proofErr w:type="spellStart"/>
      <w:r w:rsidRPr="00E66620">
        <w:t>tj</w:t>
      </w:r>
      <w:proofErr w:type="spellEnd"/>
      <w:r w:rsidRPr="00E66620">
        <w:t xml:space="preserve"> wykonanie maksymalnej liczby próbek w usłudze: Pobieranie próbek z procesu technologicznego </w:t>
      </w:r>
      <w:bookmarkStart w:id="58" w:name="_Hlk76389349"/>
      <w:r w:rsidRPr="00E66620">
        <w:t>(360 próbek)</w:t>
      </w:r>
      <w:bookmarkEnd w:id="58"/>
      <w:r w:rsidRPr="00E66620">
        <w:t>, Oznaczenie pierwiastka Cu (2000</w:t>
      </w:r>
      <w:r>
        <w:rPr>
          <w:lang w:val="pl-PL"/>
        </w:rPr>
        <w:t xml:space="preserve"> </w:t>
      </w:r>
      <w:r w:rsidRPr="00E66620">
        <w:t xml:space="preserve">próbek), </w:t>
      </w:r>
      <w:r w:rsidR="005B5183" w:rsidRPr="005B5183">
        <w:t xml:space="preserve">Oznaczenie gęstości zawiesiny </w:t>
      </w:r>
      <w:r w:rsidRPr="00E66620">
        <w:t>(</w:t>
      </w:r>
      <w:r w:rsidR="005B5183" w:rsidRPr="005B5183">
        <w:t>1800</w:t>
      </w:r>
      <w:r w:rsidRPr="00E66620">
        <w:t xml:space="preserve"> próbek),</w:t>
      </w:r>
      <w:r w:rsidRPr="0007555E">
        <w:t xml:space="preserve"> </w:t>
      </w:r>
      <w:r w:rsidRPr="00E66620">
        <w:t>Analizy sitowe (</w:t>
      </w:r>
      <w:r w:rsidR="005B5183" w:rsidRPr="005B5183">
        <w:t>260</w:t>
      </w:r>
      <w:r w:rsidRPr="00E66620">
        <w:t xml:space="preserve"> próbek),  Analiza mineralogiczna MLA (</w:t>
      </w:r>
      <w:r w:rsidR="005B5183" w:rsidRPr="005B5183">
        <w:t>39</w:t>
      </w:r>
      <w:r w:rsidRPr="00E66620">
        <w:t xml:space="preserve"> próbek). Cenę oferty należy określać z dokładnością do dwóch miejsc po przecinku. </w:t>
      </w:r>
    </w:p>
    <w:p w14:paraId="3D721E95" w14:textId="0171EAF5" w:rsidR="00E66620" w:rsidRPr="00E66620" w:rsidRDefault="00E66620" w:rsidP="00E66620">
      <w:pPr>
        <w:pStyle w:val="Nagwek2"/>
      </w:pPr>
      <w:r w:rsidRPr="00E66620">
        <w:t>Na Formularzu oferty wykonawca winien wskazać cenę brutto za wykonanie 1 próbki w danej usłudze.</w:t>
      </w:r>
    </w:p>
    <w:p w14:paraId="4160DA5F" w14:textId="5A9F2376" w:rsidR="008A2F3D" w:rsidRDefault="008A2F3D" w:rsidP="008A2F3D">
      <w:pPr>
        <w:numPr>
          <w:ilvl w:val="1"/>
          <w:numId w:val="25"/>
        </w:numPr>
        <w:spacing w:before="120"/>
        <w:jc w:val="both"/>
        <w:outlineLvl w:val="1"/>
        <w:rPr>
          <w:bCs/>
          <w:iCs/>
          <w:sz w:val="22"/>
          <w:szCs w:val="22"/>
          <w:lang w:val="x-none" w:eastAsia="x-none"/>
        </w:rPr>
      </w:pPr>
      <w:r>
        <w:rPr>
          <w:bCs/>
          <w:iCs/>
          <w:sz w:val="22"/>
          <w:szCs w:val="22"/>
          <w:lang w:val="x-none" w:eastAsia="x-none"/>
        </w:rPr>
        <w:t xml:space="preserve">Podana cena ofertowa winna uwzględniać wszystkie wymagania SWZ oraz obejmować wszelkie koszty, jakie poniesie Wykonawca z tytułu należytej oraz zgodnej z obowiązującymi przepisami realizacji przedmiotu zamówienia </w:t>
      </w:r>
    </w:p>
    <w:p w14:paraId="3BA63698" w14:textId="77777777" w:rsidR="008A2F3D" w:rsidRDefault="008A2F3D" w:rsidP="008A2F3D">
      <w:pPr>
        <w:numPr>
          <w:ilvl w:val="1"/>
          <w:numId w:val="25"/>
        </w:numPr>
        <w:spacing w:before="120"/>
        <w:jc w:val="both"/>
        <w:outlineLvl w:val="1"/>
        <w:rPr>
          <w:bCs/>
          <w:iCs/>
          <w:sz w:val="22"/>
          <w:szCs w:val="22"/>
          <w:lang w:val="x-none" w:eastAsia="x-none"/>
        </w:rPr>
      </w:pPr>
      <w:r>
        <w:rPr>
          <w:bCs/>
          <w:iCs/>
          <w:sz w:val="22"/>
          <w:szCs w:val="22"/>
          <w:lang w:val="x-none" w:eastAsia="x-none"/>
        </w:rPr>
        <w:t>Cena ofertowa powinna obejmować pełne wykonanie przedmiotu zamówienia</w:t>
      </w:r>
      <w:r>
        <w:rPr>
          <w:bCs/>
          <w:iCs/>
          <w:sz w:val="22"/>
          <w:szCs w:val="22"/>
          <w:lang w:eastAsia="x-none"/>
        </w:rPr>
        <w:t>.</w:t>
      </w:r>
      <w:r>
        <w:rPr>
          <w:bCs/>
          <w:iCs/>
          <w:sz w:val="22"/>
          <w:szCs w:val="22"/>
          <w:lang w:val="x-none" w:eastAsia="x-none"/>
        </w:rPr>
        <w:t xml:space="preserve"> </w:t>
      </w:r>
    </w:p>
    <w:p w14:paraId="7289350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Rozliczenia między Zamawiającym a Wykonawcą prowadzone będą w złotych polskich z dokładnością do dwóch miejsc po przecinku.</w:t>
      </w:r>
    </w:p>
    <w:p w14:paraId="14C3C57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Wykonawca zobowiązany jest zastosować stawkę VAT zgodnie z obowiązującymi przepisami ustawy z 11 marca 2004 r. o  podatku od towarów i usług.</w:t>
      </w:r>
    </w:p>
    <w:p w14:paraId="357AB54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3F8A33B9"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59" w:name="_Hlk61113033"/>
      <w:r>
        <w:rPr>
          <w:bCs/>
          <w:iCs/>
          <w:color w:val="000000"/>
          <w:sz w:val="22"/>
          <w:szCs w:val="22"/>
          <w:lang w:eastAsia="x-none"/>
        </w:rPr>
        <w:t>Wykonawca</w:t>
      </w:r>
      <w:bookmarkEnd w:id="59"/>
      <w:r>
        <w:rPr>
          <w:bCs/>
          <w:iCs/>
          <w:color w:val="000000"/>
          <w:sz w:val="22"/>
          <w:szCs w:val="22"/>
          <w:lang w:eastAsia="x-none"/>
        </w:rPr>
        <w:t xml:space="preserve"> składając ofertę zobowiązany jest:</w:t>
      </w:r>
    </w:p>
    <w:p w14:paraId="33EF1780" w14:textId="77777777" w:rsidR="008A2F3D" w:rsidRDefault="008A2F3D" w:rsidP="00792E47">
      <w:pPr>
        <w:numPr>
          <w:ilvl w:val="0"/>
          <w:numId w:val="36"/>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poinformować Zamawiającego, że wybór jego oferty będzie prowadził do powstania u Zamawiającego obowiązku podatkowego;</w:t>
      </w:r>
    </w:p>
    <w:p w14:paraId="7665546D" w14:textId="77777777" w:rsidR="008A2F3D" w:rsidRDefault="008A2F3D" w:rsidP="00792E47">
      <w:pPr>
        <w:numPr>
          <w:ilvl w:val="0"/>
          <w:numId w:val="36"/>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wskazać nazwę (rodzaj) towaru lub usługi, których dostawa lub świadczenie będą prowadziły do powstania obowiązku podatkowego;</w:t>
      </w:r>
    </w:p>
    <w:p w14:paraId="2864CC04" w14:textId="77777777" w:rsidR="008A2F3D" w:rsidRDefault="008A2F3D" w:rsidP="00792E47">
      <w:pPr>
        <w:numPr>
          <w:ilvl w:val="0"/>
          <w:numId w:val="36"/>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wskazać wartości towaru lub usługi objętego obowiązkiem podatkowym Zamawiającego, bez kwoty podatku;</w:t>
      </w:r>
    </w:p>
    <w:p w14:paraId="3DF37704" w14:textId="77777777" w:rsidR="008A2F3D" w:rsidRDefault="008A2F3D" w:rsidP="00792E47">
      <w:pPr>
        <w:numPr>
          <w:ilvl w:val="0"/>
          <w:numId w:val="36"/>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wskazać stawkę podatku od towarów i usług, która zgodnie z wiedzą Wykonawcy, będzie miała zastosowanie.</w:t>
      </w:r>
    </w:p>
    <w:p w14:paraId="4029ABD2"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0" w:name="_Toc258314255"/>
      <w:r>
        <w:rPr>
          <w:b/>
          <w:bCs/>
          <w:caps/>
          <w:kern w:val="2"/>
          <w:sz w:val="22"/>
          <w:szCs w:val="22"/>
          <w:lang w:val="x-none" w:eastAsia="x-none"/>
        </w:rPr>
        <w:lastRenderedPageBreak/>
        <w:t>Opis kryteriów</w:t>
      </w:r>
      <w:r>
        <w:rPr>
          <w:b/>
          <w:bCs/>
          <w:caps/>
          <w:kern w:val="2"/>
          <w:sz w:val="22"/>
          <w:szCs w:val="22"/>
          <w:lang w:eastAsia="x-none"/>
        </w:rPr>
        <w:t xml:space="preserve"> oceny ofert,</w:t>
      </w:r>
      <w:r>
        <w:rPr>
          <w:b/>
          <w:bCs/>
          <w:caps/>
          <w:kern w:val="2"/>
          <w:sz w:val="22"/>
          <w:szCs w:val="22"/>
          <w:lang w:val="x-none" w:eastAsia="x-none"/>
        </w:rPr>
        <w:t xml:space="preserve"> wraz z podaniem </w:t>
      </w:r>
      <w:r>
        <w:rPr>
          <w:b/>
          <w:bCs/>
          <w:caps/>
          <w:kern w:val="2"/>
          <w:sz w:val="22"/>
          <w:szCs w:val="22"/>
          <w:lang w:eastAsia="x-none"/>
        </w:rPr>
        <w:t>wag</w:t>
      </w:r>
      <w:r>
        <w:rPr>
          <w:b/>
          <w:bCs/>
          <w:caps/>
          <w:kern w:val="2"/>
          <w:sz w:val="22"/>
          <w:szCs w:val="22"/>
          <w:lang w:val="x-none" w:eastAsia="x-none"/>
        </w:rPr>
        <w:t xml:space="preserve"> tych kryteriów i sposobu oceny ofert</w:t>
      </w:r>
      <w:bookmarkEnd w:id="60"/>
    </w:p>
    <w:p w14:paraId="4A85243D" w14:textId="373CCDCA" w:rsidR="00240BC8" w:rsidRPr="0067724E" w:rsidRDefault="008A2F3D" w:rsidP="0067724E">
      <w:pPr>
        <w:numPr>
          <w:ilvl w:val="1"/>
          <w:numId w:val="25"/>
        </w:numPr>
        <w:spacing w:before="120" w:after="60"/>
        <w:jc w:val="both"/>
        <w:outlineLvl w:val="1"/>
        <w:rPr>
          <w:bCs/>
          <w:iCs/>
          <w:color w:val="000000"/>
          <w:sz w:val="22"/>
          <w:szCs w:val="22"/>
          <w:lang w:val="x-none" w:eastAsia="x-none"/>
        </w:rPr>
      </w:pPr>
      <w:r>
        <w:rPr>
          <w:bCs/>
          <w:iCs/>
          <w:color w:val="000000"/>
          <w:sz w:val="22"/>
          <w:szCs w:val="22"/>
          <w:lang w:val="x-none" w:eastAsia="x-none"/>
        </w:rPr>
        <w:t>Przy dokonywaniu wyboru najkorzystniejszej oferty Zamawiający stosować będzie niżej podane kryteria:</w:t>
      </w:r>
    </w:p>
    <w:tbl>
      <w:tblPr>
        <w:tblW w:w="8392"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1"/>
        <w:gridCol w:w="5698"/>
        <w:gridCol w:w="1843"/>
      </w:tblGrid>
      <w:tr w:rsidR="008A2F3D" w14:paraId="0CBCC487" w14:textId="77777777" w:rsidTr="00240BC8">
        <w:tc>
          <w:tcPr>
            <w:tcW w:w="851" w:type="dxa"/>
            <w:tcBorders>
              <w:top w:val="single" w:sz="4" w:space="0" w:color="000000"/>
              <w:left w:val="single" w:sz="4" w:space="0" w:color="000000"/>
              <w:bottom w:val="single" w:sz="4" w:space="0" w:color="000000"/>
              <w:right w:val="single" w:sz="4" w:space="0" w:color="000000"/>
            </w:tcBorders>
            <w:shd w:val="clear" w:color="auto" w:fill="F2F2F2"/>
            <w:hideMark/>
          </w:tcPr>
          <w:p w14:paraId="461D1E5E" w14:textId="77777777" w:rsidR="008A2F3D" w:rsidRDefault="008A2F3D" w:rsidP="00792E47">
            <w:pPr>
              <w:jc w:val="center"/>
              <w:rPr>
                <w:b/>
                <w:sz w:val="22"/>
                <w:szCs w:val="22"/>
              </w:rPr>
            </w:pPr>
            <w:r>
              <w:rPr>
                <w:b/>
                <w:sz w:val="22"/>
                <w:szCs w:val="22"/>
              </w:rPr>
              <w:t>Nr</w:t>
            </w:r>
          </w:p>
        </w:tc>
        <w:tc>
          <w:tcPr>
            <w:tcW w:w="5698" w:type="dxa"/>
            <w:tcBorders>
              <w:top w:val="single" w:sz="4" w:space="0" w:color="000000"/>
              <w:left w:val="single" w:sz="4" w:space="0" w:color="000000"/>
              <w:bottom w:val="single" w:sz="4" w:space="0" w:color="000000"/>
              <w:right w:val="single" w:sz="4" w:space="0" w:color="000000"/>
            </w:tcBorders>
            <w:shd w:val="clear" w:color="auto" w:fill="F2F2F2"/>
            <w:hideMark/>
          </w:tcPr>
          <w:p w14:paraId="6622E45F" w14:textId="77777777" w:rsidR="008A2F3D" w:rsidRDefault="008A2F3D" w:rsidP="00792E47">
            <w:pPr>
              <w:jc w:val="both"/>
              <w:rPr>
                <w:b/>
                <w:sz w:val="22"/>
                <w:szCs w:val="22"/>
              </w:rPr>
            </w:pPr>
            <w:r>
              <w:rPr>
                <w:b/>
                <w:sz w:val="22"/>
                <w:szCs w:val="22"/>
              </w:rPr>
              <w:t xml:space="preserve">Nazwa kryterium </w:t>
            </w:r>
          </w:p>
        </w:tc>
        <w:tc>
          <w:tcPr>
            <w:tcW w:w="1843" w:type="dxa"/>
            <w:tcBorders>
              <w:top w:val="single" w:sz="4" w:space="0" w:color="000000"/>
              <w:left w:val="single" w:sz="4" w:space="0" w:color="000000"/>
              <w:bottom w:val="single" w:sz="4" w:space="0" w:color="000000"/>
              <w:right w:val="single" w:sz="4" w:space="0" w:color="000000"/>
            </w:tcBorders>
            <w:shd w:val="clear" w:color="auto" w:fill="F2F2F2"/>
            <w:hideMark/>
          </w:tcPr>
          <w:p w14:paraId="63A003C0" w14:textId="77777777" w:rsidR="008A2F3D" w:rsidRDefault="008A2F3D" w:rsidP="00792E47">
            <w:pPr>
              <w:jc w:val="both"/>
              <w:rPr>
                <w:b/>
                <w:sz w:val="22"/>
                <w:szCs w:val="22"/>
              </w:rPr>
            </w:pPr>
            <w:r>
              <w:rPr>
                <w:b/>
                <w:sz w:val="22"/>
                <w:szCs w:val="22"/>
              </w:rPr>
              <w:t>Waga</w:t>
            </w:r>
          </w:p>
        </w:tc>
      </w:tr>
      <w:tr w:rsidR="008A2F3D" w14:paraId="0B189BC3" w14:textId="77777777" w:rsidTr="00240BC8">
        <w:tc>
          <w:tcPr>
            <w:tcW w:w="851" w:type="dxa"/>
            <w:tcBorders>
              <w:top w:val="single" w:sz="4" w:space="0" w:color="000000"/>
              <w:left w:val="single" w:sz="4" w:space="0" w:color="000000"/>
              <w:bottom w:val="single" w:sz="4" w:space="0" w:color="000000"/>
              <w:right w:val="single" w:sz="4" w:space="0" w:color="000000"/>
            </w:tcBorders>
            <w:hideMark/>
          </w:tcPr>
          <w:p w14:paraId="40CC3879" w14:textId="77777777" w:rsidR="008A2F3D" w:rsidRDefault="008A2F3D" w:rsidP="00792E47">
            <w:pPr>
              <w:jc w:val="center"/>
              <w:rPr>
                <w:sz w:val="22"/>
                <w:szCs w:val="22"/>
              </w:rPr>
            </w:pPr>
            <w:r>
              <w:rPr>
                <w:sz w:val="22"/>
                <w:szCs w:val="22"/>
              </w:rPr>
              <w:t>1</w:t>
            </w:r>
          </w:p>
        </w:tc>
        <w:tc>
          <w:tcPr>
            <w:tcW w:w="5698" w:type="dxa"/>
            <w:tcBorders>
              <w:top w:val="single" w:sz="4" w:space="0" w:color="000000"/>
              <w:left w:val="single" w:sz="4" w:space="0" w:color="000000"/>
              <w:bottom w:val="single" w:sz="4" w:space="0" w:color="000000"/>
              <w:right w:val="single" w:sz="4" w:space="0" w:color="000000"/>
            </w:tcBorders>
            <w:hideMark/>
          </w:tcPr>
          <w:p w14:paraId="759F5418" w14:textId="77777777" w:rsidR="008A2F3D" w:rsidRDefault="008A2F3D" w:rsidP="00792E47">
            <w:pPr>
              <w:jc w:val="both"/>
              <w:rPr>
                <w:sz w:val="22"/>
                <w:szCs w:val="22"/>
              </w:rPr>
            </w:pPr>
            <w:r>
              <w:rPr>
                <w:sz w:val="22"/>
                <w:szCs w:val="22"/>
              </w:rPr>
              <w:t xml:space="preserve">Cena </w:t>
            </w:r>
          </w:p>
        </w:tc>
        <w:tc>
          <w:tcPr>
            <w:tcW w:w="1843" w:type="dxa"/>
            <w:tcBorders>
              <w:top w:val="single" w:sz="4" w:space="0" w:color="000000"/>
              <w:left w:val="single" w:sz="4" w:space="0" w:color="000000"/>
              <w:bottom w:val="single" w:sz="4" w:space="0" w:color="000000"/>
              <w:right w:val="single" w:sz="4" w:space="0" w:color="000000"/>
            </w:tcBorders>
            <w:hideMark/>
          </w:tcPr>
          <w:p w14:paraId="7C6A0A43" w14:textId="77777777" w:rsidR="008A2F3D" w:rsidRDefault="008A2F3D" w:rsidP="00792E47">
            <w:pPr>
              <w:jc w:val="both"/>
              <w:rPr>
                <w:sz w:val="22"/>
                <w:szCs w:val="22"/>
              </w:rPr>
            </w:pPr>
            <w:r>
              <w:rPr>
                <w:sz w:val="22"/>
                <w:szCs w:val="22"/>
              </w:rPr>
              <w:t>60 %</w:t>
            </w:r>
          </w:p>
        </w:tc>
      </w:tr>
      <w:tr w:rsidR="008A2F3D" w14:paraId="3254F6BA" w14:textId="77777777" w:rsidTr="00240BC8">
        <w:tc>
          <w:tcPr>
            <w:tcW w:w="851" w:type="dxa"/>
            <w:tcBorders>
              <w:top w:val="single" w:sz="4" w:space="0" w:color="000000"/>
              <w:left w:val="single" w:sz="4" w:space="0" w:color="000000"/>
              <w:bottom w:val="single" w:sz="4" w:space="0" w:color="000000"/>
              <w:right w:val="single" w:sz="4" w:space="0" w:color="000000"/>
            </w:tcBorders>
            <w:hideMark/>
          </w:tcPr>
          <w:p w14:paraId="4A1C3F36" w14:textId="77777777" w:rsidR="008A2F3D" w:rsidRDefault="008A2F3D" w:rsidP="00792E47">
            <w:pPr>
              <w:jc w:val="center"/>
              <w:rPr>
                <w:sz w:val="22"/>
                <w:szCs w:val="22"/>
              </w:rPr>
            </w:pPr>
            <w:r>
              <w:rPr>
                <w:sz w:val="22"/>
                <w:szCs w:val="22"/>
              </w:rPr>
              <w:t>2</w:t>
            </w:r>
          </w:p>
        </w:tc>
        <w:tc>
          <w:tcPr>
            <w:tcW w:w="5698" w:type="dxa"/>
            <w:tcBorders>
              <w:top w:val="single" w:sz="4" w:space="0" w:color="000000"/>
              <w:left w:val="single" w:sz="4" w:space="0" w:color="000000"/>
              <w:bottom w:val="single" w:sz="4" w:space="0" w:color="000000"/>
              <w:right w:val="single" w:sz="4" w:space="0" w:color="000000"/>
            </w:tcBorders>
            <w:hideMark/>
          </w:tcPr>
          <w:p w14:paraId="38B1DD60" w14:textId="25A73AEB" w:rsidR="008A2F3D" w:rsidRDefault="00240BC8" w:rsidP="00792E47">
            <w:pPr>
              <w:jc w:val="both"/>
              <w:rPr>
                <w:sz w:val="22"/>
                <w:szCs w:val="22"/>
              </w:rPr>
            </w:pPr>
            <w:r w:rsidRPr="00240BC8">
              <w:rPr>
                <w:sz w:val="22"/>
                <w:szCs w:val="22"/>
                <w:lang w:eastAsia="zh-CN"/>
              </w:rPr>
              <w:t>Termin wykonania analiz na pobranych próbach (poza MLA)</w:t>
            </w:r>
          </w:p>
        </w:tc>
        <w:tc>
          <w:tcPr>
            <w:tcW w:w="1843" w:type="dxa"/>
            <w:tcBorders>
              <w:top w:val="single" w:sz="4" w:space="0" w:color="000000"/>
              <w:left w:val="single" w:sz="4" w:space="0" w:color="000000"/>
              <w:bottom w:val="single" w:sz="4" w:space="0" w:color="000000"/>
              <w:right w:val="single" w:sz="4" w:space="0" w:color="000000"/>
            </w:tcBorders>
            <w:hideMark/>
          </w:tcPr>
          <w:p w14:paraId="1A866ECA" w14:textId="77777777" w:rsidR="008A2F3D" w:rsidRDefault="008A2F3D" w:rsidP="00792E47">
            <w:pPr>
              <w:jc w:val="both"/>
              <w:rPr>
                <w:sz w:val="22"/>
                <w:szCs w:val="22"/>
              </w:rPr>
            </w:pPr>
            <w:r>
              <w:rPr>
                <w:sz w:val="22"/>
                <w:szCs w:val="22"/>
              </w:rPr>
              <w:t>40 %</w:t>
            </w:r>
          </w:p>
        </w:tc>
      </w:tr>
    </w:tbl>
    <w:p w14:paraId="008A1205" w14:textId="205BFC0F" w:rsidR="008A2F3D" w:rsidRDefault="008A2F3D" w:rsidP="008A2F3D">
      <w:pPr>
        <w:numPr>
          <w:ilvl w:val="1"/>
          <w:numId w:val="25"/>
        </w:numPr>
        <w:spacing w:before="120" w:after="60"/>
        <w:jc w:val="both"/>
        <w:outlineLvl w:val="1"/>
        <w:rPr>
          <w:bCs/>
          <w:iCs/>
          <w:color w:val="000000"/>
          <w:sz w:val="22"/>
          <w:szCs w:val="22"/>
          <w:lang w:val="x-none" w:eastAsia="x-none"/>
        </w:rPr>
      </w:pPr>
      <w:r>
        <w:rPr>
          <w:bCs/>
          <w:iCs/>
          <w:color w:val="000000"/>
          <w:sz w:val="22"/>
          <w:szCs w:val="22"/>
          <w:lang w:val="x-none" w:eastAsia="x-none"/>
        </w:rPr>
        <w:t>Punkty przyznawane za podane kryteria będą liczone według następujących wzorów:</w:t>
      </w:r>
    </w:p>
    <w:tbl>
      <w:tblPr>
        <w:tblW w:w="8471"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05"/>
        <w:gridCol w:w="7166"/>
      </w:tblGrid>
      <w:tr w:rsidR="008A2F3D" w:rsidRPr="00142292" w14:paraId="053E3585" w14:textId="77777777" w:rsidTr="008A2F3D">
        <w:tc>
          <w:tcPr>
            <w:tcW w:w="1305" w:type="dxa"/>
            <w:tcBorders>
              <w:top w:val="single" w:sz="4" w:space="0" w:color="000000"/>
              <w:left w:val="single" w:sz="4" w:space="0" w:color="000000"/>
              <w:bottom w:val="single" w:sz="4" w:space="0" w:color="000000"/>
              <w:right w:val="single" w:sz="4" w:space="0" w:color="000000"/>
            </w:tcBorders>
            <w:shd w:val="clear" w:color="auto" w:fill="F2F2F2"/>
            <w:hideMark/>
          </w:tcPr>
          <w:p w14:paraId="4BE1F221" w14:textId="77777777" w:rsidR="008A2F3D" w:rsidRPr="00142292" w:rsidRDefault="008A2F3D" w:rsidP="00142292">
            <w:pPr>
              <w:jc w:val="both"/>
              <w:rPr>
                <w:b/>
                <w:sz w:val="22"/>
                <w:szCs w:val="22"/>
              </w:rPr>
            </w:pPr>
            <w:r w:rsidRPr="00142292">
              <w:rPr>
                <w:b/>
                <w:sz w:val="22"/>
                <w:szCs w:val="22"/>
              </w:rPr>
              <w:t>Nr kryterium</w:t>
            </w:r>
          </w:p>
        </w:tc>
        <w:tc>
          <w:tcPr>
            <w:tcW w:w="7166" w:type="dxa"/>
            <w:tcBorders>
              <w:top w:val="single" w:sz="4" w:space="0" w:color="000000"/>
              <w:left w:val="single" w:sz="4" w:space="0" w:color="000000"/>
              <w:bottom w:val="single" w:sz="4" w:space="0" w:color="000000"/>
              <w:right w:val="single" w:sz="4" w:space="0" w:color="000000"/>
            </w:tcBorders>
            <w:shd w:val="clear" w:color="auto" w:fill="F2F2F2"/>
            <w:hideMark/>
          </w:tcPr>
          <w:p w14:paraId="3612AB31" w14:textId="77777777" w:rsidR="008A2F3D" w:rsidRPr="00142292" w:rsidRDefault="008A2F3D" w:rsidP="00142292">
            <w:pPr>
              <w:jc w:val="both"/>
              <w:rPr>
                <w:b/>
                <w:sz w:val="22"/>
                <w:szCs w:val="22"/>
              </w:rPr>
            </w:pPr>
            <w:r w:rsidRPr="00142292">
              <w:rPr>
                <w:b/>
                <w:sz w:val="22"/>
                <w:szCs w:val="22"/>
              </w:rPr>
              <w:t>Wzór</w:t>
            </w:r>
          </w:p>
        </w:tc>
      </w:tr>
      <w:tr w:rsidR="008A2F3D" w:rsidRPr="00142292" w14:paraId="74C4E0B1" w14:textId="77777777" w:rsidTr="008A2F3D">
        <w:tc>
          <w:tcPr>
            <w:tcW w:w="1305" w:type="dxa"/>
            <w:tcBorders>
              <w:top w:val="single" w:sz="4" w:space="0" w:color="000000"/>
              <w:left w:val="single" w:sz="4" w:space="0" w:color="000000"/>
              <w:bottom w:val="single" w:sz="4" w:space="0" w:color="000000"/>
              <w:right w:val="single" w:sz="4" w:space="0" w:color="000000"/>
            </w:tcBorders>
            <w:hideMark/>
          </w:tcPr>
          <w:p w14:paraId="3E97E411" w14:textId="77777777" w:rsidR="008A2F3D" w:rsidRPr="00142292" w:rsidRDefault="008A2F3D" w:rsidP="00142292">
            <w:pPr>
              <w:jc w:val="both"/>
              <w:rPr>
                <w:b/>
                <w:sz w:val="22"/>
                <w:szCs w:val="22"/>
              </w:rPr>
            </w:pPr>
            <w:r w:rsidRPr="00142292">
              <w:rPr>
                <w:sz w:val="22"/>
                <w:szCs w:val="22"/>
              </w:rPr>
              <w:t>1</w:t>
            </w:r>
          </w:p>
        </w:tc>
        <w:tc>
          <w:tcPr>
            <w:tcW w:w="7166" w:type="dxa"/>
            <w:tcBorders>
              <w:top w:val="single" w:sz="4" w:space="0" w:color="000000"/>
              <w:left w:val="single" w:sz="4" w:space="0" w:color="000000"/>
              <w:bottom w:val="single" w:sz="4" w:space="0" w:color="000000"/>
              <w:right w:val="single" w:sz="4" w:space="0" w:color="000000"/>
            </w:tcBorders>
            <w:hideMark/>
          </w:tcPr>
          <w:p w14:paraId="64153538" w14:textId="77777777" w:rsidR="008A2F3D" w:rsidRPr="00142292" w:rsidRDefault="008A2F3D" w:rsidP="00142292">
            <w:pPr>
              <w:rPr>
                <w:b/>
                <w:bCs/>
                <w:sz w:val="22"/>
                <w:szCs w:val="22"/>
              </w:rPr>
            </w:pPr>
            <w:r w:rsidRPr="00142292">
              <w:rPr>
                <w:b/>
                <w:bCs/>
                <w:sz w:val="22"/>
                <w:szCs w:val="22"/>
              </w:rPr>
              <w:t>Cena</w:t>
            </w:r>
          </w:p>
          <w:p w14:paraId="1CA78568" w14:textId="77777777" w:rsidR="008A2F3D" w:rsidRPr="00142292" w:rsidRDefault="008A2F3D" w:rsidP="00142292">
            <w:pPr>
              <w:jc w:val="both"/>
              <w:rPr>
                <w:sz w:val="22"/>
                <w:szCs w:val="22"/>
              </w:rPr>
            </w:pPr>
            <w:r w:rsidRPr="00142292">
              <w:rPr>
                <w:sz w:val="22"/>
                <w:szCs w:val="22"/>
              </w:rPr>
              <w:t xml:space="preserve">Liczba punktów = ( </w:t>
            </w:r>
            <w:proofErr w:type="spellStart"/>
            <w:r w:rsidRPr="00142292">
              <w:rPr>
                <w:sz w:val="22"/>
                <w:szCs w:val="22"/>
              </w:rPr>
              <w:t>Cmin</w:t>
            </w:r>
            <w:proofErr w:type="spellEnd"/>
            <w:r w:rsidRPr="00142292">
              <w:rPr>
                <w:sz w:val="22"/>
                <w:szCs w:val="22"/>
              </w:rPr>
              <w:t>/</w:t>
            </w:r>
            <w:proofErr w:type="spellStart"/>
            <w:r w:rsidRPr="00142292">
              <w:rPr>
                <w:sz w:val="22"/>
                <w:szCs w:val="22"/>
              </w:rPr>
              <w:t>Cof</w:t>
            </w:r>
            <w:proofErr w:type="spellEnd"/>
            <w:r w:rsidRPr="00142292">
              <w:rPr>
                <w:sz w:val="22"/>
                <w:szCs w:val="22"/>
              </w:rPr>
              <w:t xml:space="preserve"> ) * 100 * waga</w:t>
            </w:r>
          </w:p>
          <w:p w14:paraId="61B59503" w14:textId="77777777" w:rsidR="008A2F3D" w:rsidRPr="00142292" w:rsidRDefault="008A2F3D" w:rsidP="00142292">
            <w:pPr>
              <w:jc w:val="both"/>
              <w:rPr>
                <w:sz w:val="22"/>
                <w:szCs w:val="22"/>
              </w:rPr>
            </w:pPr>
            <w:r w:rsidRPr="00142292">
              <w:rPr>
                <w:sz w:val="22"/>
                <w:szCs w:val="22"/>
              </w:rPr>
              <w:t>gdzie:</w:t>
            </w:r>
          </w:p>
          <w:p w14:paraId="0E2270B4" w14:textId="77777777" w:rsidR="008A2F3D" w:rsidRPr="00142292" w:rsidRDefault="008A2F3D" w:rsidP="00142292">
            <w:pPr>
              <w:jc w:val="both"/>
              <w:rPr>
                <w:sz w:val="22"/>
                <w:szCs w:val="22"/>
              </w:rPr>
            </w:pPr>
            <w:r w:rsidRPr="00142292">
              <w:rPr>
                <w:sz w:val="22"/>
                <w:szCs w:val="22"/>
              </w:rPr>
              <w:t xml:space="preserve">- </w:t>
            </w:r>
            <w:proofErr w:type="spellStart"/>
            <w:r w:rsidRPr="00142292">
              <w:rPr>
                <w:sz w:val="22"/>
                <w:szCs w:val="22"/>
              </w:rPr>
              <w:t>Cmin</w:t>
            </w:r>
            <w:proofErr w:type="spellEnd"/>
            <w:r w:rsidRPr="00142292">
              <w:rPr>
                <w:sz w:val="22"/>
                <w:szCs w:val="22"/>
              </w:rPr>
              <w:t xml:space="preserve"> - najniższa cena spośród wszystkich ofert</w:t>
            </w:r>
          </w:p>
          <w:p w14:paraId="5A4A7059" w14:textId="77777777" w:rsidR="008A2F3D" w:rsidRPr="00142292" w:rsidRDefault="008A2F3D" w:rsidP="00142292">
            <w:pPr>
              <w:jc w:val="both"/>
              <w:rPr>
                <w:b/>
                <w:sz w:val="22"/>
                <w:szCs w:val="22"/>
              </w:rPr>
            </w:pPr>
            <w:r w:rsidRPr="00142292">
              <w:rPr>
                <w:sz w:val="22"/>
                <w:szCs w:val="22"/>
              </w:rPr>
              <w:t xml:space="preserve">- </w:t>
            </w:r>
            <w:proofErr w:type="spellStart"/>
            <w:r w:rsidRPr="00142292">
              <w:rPr>
                <w:sz w:val="22"/>
                <w:szCs w:val="22"/>
              </w:rPr>
              <w:t>Cof</w:t>
            </w:r>
            <w:proofErr w:type="spellEnd"/>
            <w:r w:rsidRPr="00142292">
              <w:rPr>
                <w:sz w:val="22"/>
                <w:szCs w:val="22"/>
              </w:rPr>
              <w:t xml:space="preserve"> -  cena podana w ofercie</w:t>
            </w:r>
          </w:p>
        </w:tc>
      </w:tr>
      <w:tr w:rsidR="008A2F3D" w:rsidRPr="00142292" w14:paraId="2C9BBBC6" w14:textId="77777777" w:rsidTr="008A2F3D">
        <w:trPr>
          <w:trHeight w:val="2117"/>
        </w:trPr>
        <w:tc>
          <w:tcPr>
            <w:tcW w:w="1305" w:type="dxa"/>
            <w:tcBorders>
              <w:top w:val="single" w:sz="4" w:space="0" w:color="000000"/>
              <w:left w:val="single" w:sz="4" w:space="0" w:color="000000"/>
              <w:bottom w:val="single" w:sz="4" w:space="0" w:color="000000"/>
              <w:right w:val="single" w:sz="4" w:space="0" w:color="000000"/>
            </w:tcBorders>
            <w:hideMark/>
          </w:tcPr>
          <w:p w14:paraId="3FECE8C0" w14:textId="77777777" w:rsidR="008A2F3D" w:rsidRPr="00142292" w:rsidRDefault="008A2F3D" w:rsidP="00142292">
            <w:pPr>
              <w:jc w:val="both"/>
              <w:rPr>
                <w:b/>
                <w:sz w:val="22"/>
                <w:szCs w:val="22"/>
              </w:rPr>
            </w:pPr>
            <w:r w:rsidRPr="00142292">
              <w:rPr>
                <w:sz w:val="22"/>
                <w:szCs w:val="22"/>
              </w:rPr>
              <w:t>2</w:t>
            </w:r>
          </w:p>
        </w:tc>
        <w:tc>
          <w:tcPr>
            <w:tcW w:w="7166" w:type="dxa"/>
            <w:tcBorders>
              <w:top w:val="single" w:sz="4" w:space="0" w:color="000000"/>
              <w:left w:val="single" w:sz="4" w:space="0" w:color="000000"/>
              <w:bottom w:val="single" w:sz="4" w:space="0" w:color="000000"/>
              <w:right w:val="single" w:sz="4" w:space="0" w:color="000000"/>
            </w:tcBorders>
          </w:tcPr>
          <w:p w14:paraId="14458EC1" w14:textId="49E82110" w:rsidR="00240BC8" w:rsidRPr="00422C13" w:rsidRDefault="00240BC8" w:rsidP="00240BC8">
            <w:pPr>
              <w:pStyle w:val="Tekstpodstawowy"/>
              <w:spacing w:after="0"/>
              <w:jc w:val="both"/>
              <w:rPr>
                <w:b/>
                <w:sz w:val="22"/>
                <w:szCs w:val="22"/>
              </w:rPr>
            </w:pPr>
            <w:r w:rsidRPr="00422C13">
              <w:rPr>
                <w:b/>
                <w:sz w:val="22"/>
                <w:szCs w:val="22"/>
              </w:rPr>
              <w:t xml:space="preserve">Termin wykonania analiz na pobranych próbach </w:t>
            </w:r>
            <w:r w:rsidRPr="00240BC8">
              <w:rPr>
                <w:b/>
                <w:sz w:val="22"/>
                <w:szCs w:val="22"/>
              </w:rPr>
              <w:t>(poza MLA)</w:t>
            </w:r>
          </w:p>
          <w:p w14:paraId="7154B2DE" w14:textId="77777777" w:rsidR="00240BC8" w:rsidRDefault="00240BC8" w:rsidP="00240BC8">
            <w:pPr>
              <w:pStyle w:val="Tekstpodstawowy"/>
              <w:spacing w:after="0"/>
              <w:jc w:val="both"/>
              <w:rPr>
                <w:sz w:val="22"/>
                <w:szCs w:val="22"/>
              </w:rPr>
            </w:pPr>
          </w:p>
          <w:p w14:paraId="4B824240" w14:textId="54F25FDE" w:rsidR="00240BC8" w:rsidRPr="00422C13" w:rsidRDefault="00240BC8" w:rsidP="00240BC8">
            <w:pPr>
              <w:pStyle w:val="Tekstpodstawowy"/>
              <w:spacing w:after="0"/>
              <w:jc w:val="both"/>
              <w:rPr>
                <w:sz w:val="22"/>
                <w:szCs w:val="22"/>
              </w:rPr>
            </w:pPr>
            <w:r w:rsidRPr="00422C13">
              <w:rPr>
                <w:sz w:val="22"/>
                <w:szCs w:val="22"/>
              </w:rPr>
              <w:t xml:space="preserve">Liczba punktów = </w:t>
            </w:r>
            <w:proofErr w:type="spellStart"/>
            <w:r w:rsidRPr="00422C13">
              <w:rPr>
                <w:sz w:val="22"/>
                <w:szCs w:val="22"/>
              </w:rPr>
              <w:t>Tr</w:t>
            </w:r>
            <w:proofErr w:type="spellEnd"/>
            <w:r w:rsidRPr="00422C13">
              <w:rPr>
                <w:sz w:val="22"/>
                <w:szCs w:val="22"/>
              </w:rPr>
              <w:t xml:space="preserve"> war 2 * </w:t>
            </w:r>
            <w:proofErr w:type="spellStart"/>
            <w:r w:rsidRPr="00422C13">
              <w:rPr>
                <w:sz w:val="22"/>
                <w:szCs w:val="22"/>
              </w:rPr>
              <w:t>Wt</w:t>
            </w:r>
            <w:proofErr w:type="spellEnd"/>
          </w:p>
          <w:p w14:paraId="5F347DAB" w14:textId="77777777" w:rsidR="00240BC8" w:rsidRPr="00422C13" w:rsidRDefault="00240BC8" w:rsidP="00240BC8">
            <w:pPr>
              <w:pStyle w:val="Tekstpodstawowy"/>
              <w:spacing w:after="0"/>
              <w:jc w:val="both"/>
              <w:rPr>
                <w:sz w:val="22"/>
                <w:szCs w:val="22"/>
              </w:rPr>
            </w:pPr>
            <w:r w:rsidRPr="00422C13">
              <w:rPr>
                <w:sz w:val="22"/>
                <w:szCs w:val="22"/>
              </w:rPr>
              <w:t>Gdzie:</w:t>
            </w:r>
          </w:p>
          <w:p w14:paraId="7BC602F3" w14:textId="77777777" w:rsidR="00240BC8" w:rsidRPr="00422C13" w:rsidRDefault="00240BC8" w:rsidP="00240BC8">
            <w:pPr>
              <w:pStyle w:val="Tekstpodstawowy"/>
              <w:spacing w:after="0"/>
              <w:jc w:val="both"/>
              <w:rPr>
                <w:sz w:val="22"/>
                <w:szCs w:val="22"/>
              </w:rPr>
            </w:pPr>
            <w:proofErr w:type="spellStart"/>
            <w:r w:rsidRPr="00422C13">
              <w:rPr>
                <w:sz w:val="22"/>
                <w:szCs w:val="22"/>
              </w:rPr>
              <w:t>Ozn</w:t>
            </w:r>
            <w:proofErr w:type="spellEnd"/>
            <w:r w:rsidRPr="00422C13">
              <w:rPr>
                <w:sz w:val="22"/>
                <w:szCs w:val="22"/>
              </w:rPr>
              <w:t xml:space="preserve"> war2 w skali od 0 do 100.</w:t>
            </w:r>
          </w:p>
          <w:p w14:paraId="766C31D0" w14:textId="77777777" w:rsidR="00240BC8" w:rsidRPr="00422C13" w:rsidRDefault="00240BC8" w:rsidP="00240BC8">
            <w:pPr>
              <w:pStyle w:val="Tekstpodstawowy"/>
              <w:spacing w:after="0"/>
              <w:jc w:val="both"/>
              <w:rPr>
                <w:sz w:val="22"/>
                <w:szCs w:val="22"/>
              </w:rPr>
            </w:pPr>
            <w:r w:rsidRPr="00422C13">
              <w:rPr>
                <w:sz w:val="22"/>
                <w:szCs w:val="22"/>
              </w:rPr>
              <w:t xml:space="preserve"> gdzie:</w:t>
            </w:r>
          </w:p>
          <w:p w14:paraId="2FBFFD69" w14:textId="1A4D3007" w:rsidR="00240BC8" w:rsidRDefault="00240BC8" w:rsidP="00240BC8">
            <w:pPr>
              <w:pStyle w:val="Tekstpodstawowy"/>
              <w:spacing w:after="0"/>
              <w:jc w:val="both"/>
              <w:rPr>
                <w:sz w:val="22"/>
                <w:szCs w:val="22"/>
              </w:rPr>
            </w:pPr>
            <w:r w:rsidRPr="00422C13">
              <w:rPr>
                <w:sz w:val="22"/>
                <w:szCs w:val="22"/>
              </w:rPr>
              <w:t xml:space="preserve"> - 0 pkt – termin wykonania analiz na pobranych próbach do </w:t>
            </w:r>
            <w:r>
              <w:rPr>
                <w:sz w:val="22"/>
                <w:szCs w:val="22"/>
              </w:rPr>
              <w:t>10</w:t>
            </w:r>
            <w:r w:rsidRPr="00422C13">
              <w:rPr>
                <w:sz w:val="22"/>
                <w:szCs w:val="22"/>
              </w:rPr>
              <w:t xml:space="preserve"> dni roboczych</w:t>
            </w:r>
          </w:p>
          <w:p w14:paraId="1E383BA3" w14:textId="5C0CE748" w:rsidR="00240BC8" w:rsidRPr="00422C13" w:rsidRDefault="00240BC8" w:rsidP="00240BC8">
            <w:pPr>
              <w:pStyle w:val="Tekstpodstawowy"/>
              <w:spacing w:after="0"/>
              <w:jc w:val="both"/>
              <w:rPr>
                <w:sz w:val="22"/>
                <w:szCs w:val="22"/>
              </w:rPr>
            </w:pPr>
            <w:r w:rsidRPr="00422C13">
              <w:rPr>
                <w:sz w:val="22"/>
                <w:szCs w:val="22"/>
              </w:rPr>
              <w:t xml:space="preserve">- 25 pkt. - termin wykonania analiz na pobranych próbach  </w:t>
            </w:r>
            <w:r>
              <w:rPr>
                <w:sz w:val="22"/>
                <w:szCs w:val="22"/>
              </w:rPr>
              <w:t xml:space="preserve">od 9 </w:t>
            </w:r>
            <w:r w:rsidRPr="00422C13">
              <w:rPr>
                <w:sz w:val="22"/>
                <w:szCs w:val="22"/>
              </w:rPr>
              <w:t xml:space="preserve">do </w:t>
            </w:r>
            <w:r>
              <w:rPr>
                <w:sz w:val="22"/>
                <w:szCs w:val="22"/>
              </w:rPr>
              <w:t>8</w:t>
            </w:r>
            <w:r w:rsidRPr="00422C13">
              <w:rPr>
                <w:sz w:val="22"/>
                <w:szCs w:val="22"/>
              </w:rPr>
              <w:t xml:space="preserve"> dni roboczych</w:t>
            </w:r>
          </w:p>
          <w:p w14:paraId="736980EE" w14:textId="6947EFB4" w:rsidR="00240BC8" w:rsidRPr="00422C13" w:rsidRDefault="00240BC8" w:rsidP="00240BC8">
            <w:pPr>
              <w:pStyle w:val="Tekstpodstawowy"/>
              <w:spacing w:after="0"/>
              <w:jc w:val="both"/>
              <w:rPr>
                <w:sz w:val="22"/>
                <w:szCs w:val="22"/>
              </w:rPr>
            </w:pPr>
            <w:r w:rsidRPr="00422C13">
              <w:rPr>
                <w:sz w:val="22"/>
                <w:szCs w:val="22"/>
              </w:rPr>
              <w:t xml:space="preserve">- </w:t>
            </w:r>
            <w:r>
              <w:rPr>
                <w:sz w:val="22"/>
                <w:szCs w:val="22"/>
              </w:rPr>
              <w:t xml:space="preserve">50 </w:t>
            </w:r>
            <w:r w:rsidRPr="00422C13">
              <w:rPr>
                <w:sz w:val="22"/>
                <w:szCs w:val="22"/>
              </w:rPr>
              <w:t xml:space="preserve">pkt. - termin wykonania analiz na pobranych próbach </w:t>
            </w:r>
            <w:r>
              <w:rPr>
                <w:sz w:val="22"/>
                <w:szCs w:val="22"/>
              </w:rPr>
              <w:t xml:space="preserve">od 7 </w:t>
            </w:r>
            <w:r w:rsidRPr="00422C13">
              <w:rPr>
                <w:sz w:val="22"/>
                <w:szCs w:val="22"/>
              </w:rPr>
              <w:t xml:space="preserve">do </w:t>
            </w:r>
            <w:r>
              <w:rPr>
                <w:sz w:val="22"/>
                <w:szCs w:val="22"/>
              </w:rPr>
              <w:t xml:space="preserve">6 </w:t>
            </w:r>
            <w:r w:rsidRPr="00422C13">
              <w:rPr>
                <w:sz w:val="22"/>
                <w:szCs w:val="22"/>
              </w:rPr>
              <w:t>dni roboczych</w:t>
            </w:r>
          </w:p>
          <w:p w14:paraId="318417DC" w14:textId="2F19C43A" w:rsidR="00240BC8" w:rsidRDefault="00240BC8" w:rsidP="00240BC8">
            <w:pPr>
              <w:pStyle w:val="Tekstpodstawowy"/>
              <w:spacing w:after="0"/>
              <w:jc w:val="both"/>
              <w:rPr>
                <w:sz w:val="22"/>
                <w:szCs w:val="22"/>
              </w:rPr>
            </w:pPr>
            <w:r w:rsidRPr="00422C13">
              <w:rPr>
                <w:sz w:val="22"/>
                <w:szCs w:val="22"/>
              </w:rPr>
              <w:t xml:space="preserve">- </w:t>
            </w:r>
            <w:r>
              <w:rPr>
                <w:sz w:val="22"/>
                <w:szCs w:val="22"/>
              </w:rPr>
              <w:t>75</w:t>
            </w:r>
            <w:r w:rsidRPr="00422C13">
              <w:rPr>
                <w:sz w:val="22"/>
                <w:szCs w:val="22"/>
              </w:rPr>
              <w:t xml:space="preserve"> pkt – termin wykonania analiz na pobranych próbach  </w:t>
            </w:r>
            <w:r>
              <w:rPr>
                <w:sz w:val="22"/>
                <w:szCs w:val="22"/>
              </w:rPr>
              <w:t xml:space="preserve">od 5 </w:t>
            </w:r>
            <w:r w:rsidRPr="00422C13">
              <w:rPr>
                <w:sz w:val="22"/>
                <w:szCs w:val="22"/>
              </w:rPr>
              <w:t xml:space="preserve">do </w:t>
            </w:r>
            <w:r>
              <w:rPr>
                <w:sz w:val="22"/>
                <w:szCs w:val="22"/>
              </w:rPr>
              <w:t>4</w:t>
            </w:r>
            <w:r w:rsidRPr="00422C13">
              <w:rPr>
                <w:sz w:val="22"/>
                <w:szCs w:val="22"/>
              </w:rPr>
              <w:t xml:space="preserve"> dni roboczych.</w:t>
            </w:r>
          </w:p>
          <w:p w14:paraId="33940DE4" w14:textId="0A89C1D6" w:rsidR="00240BC8" w:rsidRPr="00422C13" w:rsidRDefault="00240BC8" w:rsidP="00240BC8">
            <w:pPr>
              <w:pStyle w:val="Tekstpodstawowy"/>
              <w:spacing w:after="0"/>
              <w:jc w:val="both"/>
              <w:rPr>
                <w:sz w:val="22"/>
                <w:szCs w:val="22"/>
              </w:rPr>
            </w:pPr>
            <w:r w:rsidRPr="00422C13">
              <w:rPr>
                <w:sz w:val="22"/>
                <w:szCs w:val="22"/>
              </w:rPr>
              <w:t>- 100 pkt. - termin wykonania analiz na pobranych próbach  do 3 dni roboczych</w:t>
            </w:r>
            <w:r>
              <w:rPr>
                <w:sz w:val="22"/>
                <w:szCs w:val="22"/>
              </w:rPr>
              <w:t>.</w:t>
            </w:r>
          </w:p>
          <w:p w14:paraId="28F9BC74" w14:textId="77777777" w:rsidR="00240BC8" w:rsidRDefault="00240BC8" w:rsidP="00240BC8">
            <w:pPr>
              <w:pStyle w:val="Tekstpodstawowy"/>
              <w:spacing w:after="0"/>
              <w:jc w:val="both"/>
              <w:rPr>
                <w:sz w:val="22"/>
                <w:szCs w:val="22"/>
              </w:rPr>
            </w:pPr>
          </w:p>
          <w:p w14:paraId="51E5BBCB" w14:textId="3822C559" w:rsidR="00240BC8" w:rsidRPr="00422C13" w:rsidRDefault="00240BC8" w:rsidP="00240BC8">
            <w:pPr>
              <w:pStyle w:val="Tekstpodstawowy"/>
              <w:spacing w:after="0"/>
              <w:jc w:val="both"/>
              <w:rPr>
                <w:sz w:val="22"/>
                <w:szCs w:val="22"/>
              </w:rPr>
            </w:pPr>
            <w:r w:rsidRPr="00422C13">
              <w:rPr>
                <w:sz w:val="22"/>
                <w:szCs w:val="22"/>
              </w:rPr>
              <w:t>Zamawiający za termin wykonania analiz na pobranych próbach  poniżej 3 dni roboczych przyznam maksymalnie 100 pkt.</w:t>
            </w:r>
          </w:p>
          <w:p w14:paraId="384AE764" w14:textId="75623E06" w:rsidR="008A2F3D" w:rsidRPr="00142292" w:rsidRDefault="00240BC8" w:rsidP="00240BC8">
            <w:pPr>
              <w:jc w:val="both"/>
              <w:rPr>
                <w:b/>
                <w:sz w:val="22"/>
                <w:szCs w:val="22"/>
              </w:rPr>
            </w:pPr>
            <w:r w:rsidRPr="00E320B5">
              <w:rPr>
                <w:sz w:val="22"/>
                <w:szCs w:val="22"/>
              </w:rPr>
              <w:t>Oferty z terminem wykonania analiz (poza MLA) na pobranych próbach  powyżej 10 dni roboczych zostaną odrzucone.</w:t>
            </w:r>
          </w:p>
        </w:tc>
      </w:tr>
    </w:tbl>
    <w:p w14:paraId="6D7F699A"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Po dokonaniu oceny punkty przyznane przez każdego z członków Komisji przetargowej zostaną zsumowane dla każdego z kryteriów oddzielnie. Suma punktów uzyskanych za wszystkie kryteria oceny stanowić będzie końcową ocenę danej oferty.</w:t>
      </w:r>
    </w:p>
    <w:p w14:paraId="4C032E82"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w:t>
      </w:r>
      <w:r>
        <w:rPr>
          <w:rFonts w:eastAsia="TimesNewRoman"/>
          <w:bCs/>
          <w:iCs/>
          <w:color w:val="000000"/>
          <w:sz w:val="22"/>
          <w:szCs w:val="22"/>
          <w:lang w:val="x-none" w:eastAsia="x-none"/>
        </w:rPr>
        <w:t>ą</w:t>
      </w:r>
      <w:r>
        <w:rPr>
          <w:bCs/>
          <w:iCs/>
          <w:color w:val="000000"/>
          <w:sz w:val="22"/>
          <w:szCs w:val="22"/>
          <w:lang w:val="x-none" w:eastAsia="x-none"/>
        </w:rPr>
        <w:t>cy poprawi w ofercie:</w:t>
      </w:r>
    </w:p>
    <w:p w14:paraId="311C0AEB" w14:textId="77777777" w:rsidR="008A2F3D" w:rsidRDefault="008A2F3D" w:rsidP="00792E47">
      <w:pPr>
        <w:numPr>
          <w:ilvl w:val="0"/>
          <w:numId w:val="37"/>
        </w:numPr>
        <w:tabs>
          <w:tab w:val="left" w:pos="708"/>
        </w:tabs>
        <w:jc w:val="both"/>
        <w:outlineLvl w:val="1"/>
        <w:rPr>
          <w:bCs/>
          <w:iCs/>
          <w:color w:val="000000"/>
          <w:sz w:val="22"/>
          <w:szCs w:val="22"/>
          <w:lang w:val="x-none" w:eastAsia="x-none"/>
        </w:rPr>
      </w:pPr>
      <w:r>
        <w:rPr>
          <w:bCs/>
          <w:iCs/>
          <w:color w:val="000000"/>
          <w:sz w:val="22"/>
          <w:szCs w:val="22"/>
          <w:lang w:val="x-none" w:eastAsia="x-none"/>
        </w:rPr>
        <w:t>oczywiste omyłki pisarskie,</w:t>
      </w:r>
    </w:p>
    <w:p w14:paraId="1BDB9D1C" w14:textId="77777777" w:rsidR="008A2F3D" w:rsidRDefault="008A2F3D" w:rsidP="00792E47">
      <w:pPr>
        <w:numPr>
          <w:ilvl w:val="0"/>
          <w:numId w:val="37"/>
        </w:numPr>
        <w:tabs>
          <w:tab w:val="left" w:pos="708"/>
        </w:tabs>
        <w:jc w:val="both"/>
        <w:outlineLvl w:val="1"/>
        <w:rPr>
          <w:bCs/>
          <w:iCs/>
          <w:color w:val="000000"/>
          <w:sz w:val="22"/>
          <w:szCs w:val="22"/>
          <w:lang w:val="x-none" w:eastAsia="x-none"/>
        </w:rPr>
      </w:pPr>
      <w:r>
        <w:rPr>
          <w:bCs/>
          <w:iCs/>
          <w:color w:val="000000"/>
          <w:sz w:val="22"/>
          <w:szCs w:val="22"/>
          <w:lang w:val="x-none" w:eastAsia="x-none"/>
        </w:rPr>
        <w:t>oczywiste omyłki rachunkowe, z uwzgl</w:t>
      </w:r>
      <w:r>
        <w:rPr>
          <w:rFonts w:eastAsia="TimesNewRoman"/>
          <w:bCs/>
          <w:iCs/>
          <w:color w:val="000000"/>
          <w:sz w:val="22"/>
          <w:szCs w:val="22"/>
          <w:lang w:val="x-none" w:eastAsia="x-none"/>
        </w:rPr>
        <w:t>ę</w:t>
      </w:r>
      <w:r>
        <w:rPr>
          <w:bCs/>
          <w:iCs/>
          <w:color w:val="000000"/>
          <w:sz w:val="22"/>
          <w:szCs w:val="22"/>
          <w:lang w:val="x-none" w:eastAsia="x-none"/>
        </w:rPr>
        <w:t>dnieniem konsekwencji rachunkowych dokonanych poprawek,</w:t>
      </w:r>
    </w:p>
    <w:p w14:paraId="5326F670" w14:textId="77777777" w:rsidR="008A2F3D" w:rsidRDefault="008A2F3D" w:rsidP="00792E47">
      <w:pPr>
        <w:numPr>
          <w:ilvl w:val="0"/>
          <w:numId w:val="37"/>
        </w:numPr>
        <w:tabs>
          <w:tab w:val="left" w:pos="708"/>
        </w:tabs>
        <w:jc w:val="both"/>
        <w:outlineLvl w:val="1"/>
        <w:rPr>
          <w:bCs/>
          <w:iCs/>
          <w:color w:val="000000"/>
          <w:sz w:val="22"/>
          <w:szCs w:val="22"/>
          <w:lang w:val="x-none" w:eastAsia="x-none"/>
        </w:rPr>
      </w:pPr>
      <w:r>
        <w:rPr>
          <w:bCs/>
          <w:iCs/>
          <w:color w:val="000000"/>
          <w:sz w:val="22"/>
          <w:szCs w:val="22"/>
          <w:lang w:val="x-none" w:eastAsia="x-none"/>
        </w:rPr>
        <w:t xml:space="preserve">inne omyłki polegające na niezgodności oferty z dokumentami zamówienia, niepowodujące istotnych zmian w treści oferty </w:t>
      </w:r>
    </w:p>
    <w:p w14:paraId="18C91A88" w14:textId="77777777" w:rsidR="008A2F3D" w:rsidRDefault="008A2F3D" w:rsidP="00792E47">
      <w:pPr>
        <w:tabs>
          <w:tab w:val="left" w:pos="708"/>
        </w:tabs>
        <w:ind w:left="680"/>
        <w:jc w:val="both"/>
        <w:outlineLvl w:val="1"/>
        <w:rPr>
          <w:bCs/>
          <w:iCs/>
          <w:color w:val="000000"/>
          <w:sz w:val="22"/>
          <w:szCs w:val="22"/>
          <w:lang w:val="x-none" w:eastAsia="x-none"/>
        </w:rPr>
      </w:pPr>
      <w:r>
        <w:rPr>
          <w:bCs/>
          <w:iCs/>
          <w:color w:val="000000"/>
          <w:sz w:val="22"/>
          <w:szCs w:val="22"/>
          <w:lang w:val="x-none" w:eastAsia="x-none"/>
        </w:rPr>
        <w:t>- niezwłocznie zawiadamiaj</w:t>
      </w:r>
      <w:r>
        <w:rPr>
          <w:rFonts w:eastAsia="TimesNewRoman"/>
          <w:bCs/>
          <w:iCs/>
          <w:color w:val="000000"/>
          <w:sz w:val="22"/>
          <w:szCs w:val="22"/>
          <w:lang w:val="x-none" w:eastAsia="x-none"/>
        </w:rPr>
        <w:t>ą</w:t>
      </w:r>
      <w:r>
        <w:rPr>
          <w:bCs/>
          <w:iCs/>
          <w:color w:val="000000"/>
          <w:sz w:val="22"/>
          <w:szCs w:val="22"/>
          <w:lang w:val="x-none" w:eastAsia="x-none"/>
        </w:rPr>
        <w:t>c o tym Wykonawc</w:t>
      </w:r>
      <w:r>
        <w:rPr>
          <w:rFonts w:eastAsia="TimesNewRoman"/>
          <w:bCs/>
          <w:iCs/>
          <w:color w:val="000000"/>
          <w:sz w:val="22"/>
          <w:szCs w:val="22"/>
          <w:lang w:val="x-none" w:eastAsia="x-none"/>
        </w:rPr>
        <w:t>ę</w:t>
      </w:r>
      <w:r>
        <w:rPr>
          <w:bCs/>
          <w:iCs/>
          <w:color w:val="000000"/>
          <w:sz w:val="22"/>
          <w:szCs w:val="22"/>
          <w:lang w:val="x-none" w:eastAsia="x-none"/>
        </w:rPr>
        <w:t>, którego oferta została poprawiona.</w:t>
      </w:r>
    </w:p>
    <w:p w14:paraId="760B7FD6" w14:textId="331693D5"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J</w:t>
      </w:r>
      <w:proofErr w:type="spellStart"/>
      <w:r w:rsidR="00792E47">
        <w:rPr>
          <w:bCs/>
          <w:iCs/>
          <w:color w:val="000000"/>
          <w:sz w:val="22"/>
          <w:szCs w:val="22"/>
          <w:lang w:val="x-none" w:eastAsia="x-none"/>
        </w:rPr>
        <w:t>eżeli</w:t>
      </w:r>
      <w:proofErr w:type="spellEnd"/>
      <w:r>
        <w:rPr>
          <w:bCs/>
          <w:iCs/>
          <w:color w:val="000000"/>
          <w:sz w:val="22"/>
          <w:szCs w:val="22"/>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Pr>
          <w:bCs/>
          <w:iCs/>
          <w:color w:val="000000"/>
          <w:sz w:val="22"/>
          <w:szCs w:val="22"/>
          <w:lang w:val="x-none" w:eastAsia="x-none"/>
        </w:rPr>
        <w:t>Pzp</w:t>
      </w:r>
      <w:proofErr w:type="spellEnd"/>
      <w:r>
        <w:rPr>
          <w:bCs/>
          <w:iCs/>
          <w:color w:val="000000"/>
          <w:sz w:val="22"/>
          <w:szCs w:val="22"/>
          <w:lang w:eastAsia="x-none"/>
        </w:rPr>
        <w:t>.</w:t>
      </w:r>
    </w:p>
    <w:p w14:paraId="323429E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lastRenderedPageBreak/>
        <w:t>Obowiązek wykazania, że oferta nie zawiera rażąco niskiej ceny spoczywa na Wykonawcy.</w:t>
      </w:r>
    </w:p>
    <w:p w14:paraId="16396C9A"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3407FAF5"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odrzuci ofertę Wykonawcy, który nie udzielił wyjaśnień w wyznaczonym terminie, lub jeżeli złożone wyjaśnienia wraz z dowodami nie uzasadniają rażąco niskiej ceny tej oferty</w:t>
      </w:r>
      <w:r>
        <w:rPr>
          <w:bCs/>
          <w:iCs/>
          <w:color w:val="000000"/>
          <w:sz w:val="22"/>
          <w:szCs w:val="22"/>
          <w:lang w:eastAsia="x-none"/>
        </w:rPr>
        <w:t>.</w:t>
      </w:r>
    </w:p>
    <w:p w14:paraId="17253B07"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1" w:name="_Toc258314256"/>
      <w:r>
        <w:rPr>
          <w:b/>
          <w:bCs/>
          <w:caps/>
          <w:kern w:val="2"/>
          <w:sz w:val="22"/>
          <w:szCs w:val="22"/>
          <w:lang w:val="x-none" w:eastAsia="x-none"/>
        </w:rPr>
        <w:t>UDZIELENIE ZAMÓWIENIA</w:t>
      </w:r>
      <w:bookmarkEnd w:id="61"/>
    </w:p>
    <w:p w14:paraId="0A5645CD"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udzieli zamówienia Wykonawcy, którego oferta odpowiada wszystkim wymaganiom określonym w niniejszej SWZ i została oceniona jako najkorzystniejsza w oparciu o podane w niej kryteria oceny ofert.</w:t>
      </w:r>
    </w:p>
    <w:p w14:paraId="2AC07D2D" w14:textId="77777777" w:rsidR="008A2F3D" w:rsidRDefault="008A2F3D" w:rsidP="008A2F3D">
      <w:pPr>
        <w:numPr>
          <w:ilvl w:val="1"/>
          <w:numId w:val="25"/>
        </w:numPr>
        <w:spacing w:before="120"/>
        <w:jc w:val="both"/>
        <w:outlineLvl w:val="1"/>
        <w:rPr>
          <w:b/>
          <w:bCs/>
          <w:iCs/>
          <w:color w:val="000000"/>
          <w:sz w:val="22"/>
          <w:szCs w:val="22"/>
          <w:lang w:val="x-none" w:eastAsia="x-none"/>
        </w:rPr>
      </w:pPr>
      <w:r>
        <w:rPr>
          <w:bCs/>
          <w:iCs/>
          <w:color w:val="000000"/>
          <w:sz w:val="22"/>
          <w:szCs w:val="22"/>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Pr>
          <w:bCs/>
          <w:iCs/>
          <w:color w:val="000000"/>
          <w:sz w:val="22"/>
          <w:szCs w:val="22"/>
          <w:lang w:val="x-none" w:eastAsia="x-none"/>
        </w:rPr>
        <w:t>Pzp</w:t>
      </w:r>
      <w:proofErr w:type="spellEnd"/>
      <w:r>
        <w:rPr>
          <w:bCs/>
          <w:iCs/>
          <w:color w:val="000000"/>
          <w:sz w:val="22"/>
          <w:szCs w:val="22"/>
          <w:lang w:val="x-none" w:eastAsia="x-none"/>
        </w:rPr>
        <w:t xml:space="preserve"> oraz udostępni je na stronie internetowej prowadzonego postępowania </w:t>
      </w:r>
      <w:r>
        <w:rPr>
          <w:bCs/>
          <w:iCs/>
          <w:color w:val="0000FF"/>
          <w:sz w:val="22"/>
          <w:szCs w:val="22"/>
          <w:u w:val="single"/>
          <w:lang w:eastAsia="x-none"/>
        </w:rPr>
        <w:t>www.dzp.agh.edu.pl</w:t>
      </w:r>
      <w:r>
        <w:rPr>
          <w:bCs/>
          <w:iCs/>
          <w:color w:val="000000"/>
          <w:sz w:val="22"/>
          <w:szCs w:val="22"/>
          <w:lang w:val="x-none" w:eastAsia="x-none"/>
        </w:rPr>
        <w:t>.</w:t>
      </w:r>
    </w:p>
    <w:p w14:paraId="358EE790" w14:textId="77777777" w:rsidR="008A2F3D" w:rsidRDefault="008A2F3D" w:rsidP="008A2F3D">
      <w:pPr>
        <w:numPr>
          <w:ilvl w:val="1"/>
          <w:numId w:val="25"/>
        </w:numPr>
        <w:spacing w:before="120"/>
        <w:jc w:val="both"/>
        <w:outlineLvl w:val="1"/>
        <w:rPr>
          <w:bCs/>
          <w:iCs/>
          <w:sz w:val="22"/>
          <w:szCs w:val="22"/>
          <w:lang w:val="x-none" w:eastAsia="x-none"/>
        </w:rPr>
      </w:pPr>
      <w:r>
        <w:rPr>
          <w:bCs/>
          <w:iCs/>
          <w:color w:val="000000"/>
          <w:sz w:val="22"/>
          <w:szCs w:val="22"/>
          <w:lang w:val="x-none" w:eastAsia="x-none"/>
        </w:rPr>
        <w:t>Jeżeli Wykonawca, którego oferta została wybrana jako najkorzystniejsza, uchyla się od zawarcia umowy w sprawie zamówienia publicznego, Zamawiający może dokonać ponownego badania i oceny ofert</w:t>
      </w:r>
      <w:r>
        <w:rPr>
          <w:bCs/>
          <w:iCs/>
          <w:color w:val="000000"/>
          <w:sz w:val="22"/>
          <w:szCs w:val="22"/>
          <w:lang w:eastAsia="x-none"/>
        </w:rPr>
        <w:t>,</w:t>
      </w:r>
      <w:r>
        <w:rPr>
          <w:bCs/>
          <w:iCs/>
          <w:color w:val="000000"/>
          <w:sz w:val="22"/>
          <w:szCs w:val="22"/>
          <w:lang w:val="x-none" w:eastAsia="x-none"/>
        </w:rPr>
        <w:t xml:space="preserve"> spośród ofert pozostałych w postępowaniu Wykonawców albo unieważnić postępowanie.</w:t>
      </w:r>
    </w:p>
    <w:p w14:paraId="46564C57"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2" w:name="_Toc258314257"/>
      <w:r>
        <w:rPr>
          <w:b/>
          <w:bCs/>
          <w:caps/>
          <w:kern w:val="2"/>
          <w:sz w:val="22"/>
          <w:szCs w:val="22"/>
          <w:lang w:val="x-none" w:eastAsia="x-none"/>
        </w:rPr>
        <w:t>Informacje o formalno</w:t>
      </w:r>
      <w:r>
        <w:rPr>
          <w:rFonts w:eastAsia="TimesNewRoman"/>
          <w:b/>
          <w:bCs/>
          <w:caps/>
          <w:kern w:val="2"/>
          <w:sz w:val="22"/>
          <w:szCs w:val="22"/>
          <w:lang w:val="x-none" w:eastAsia="x-none"/>
        </w:rPr>
        <w:t>ś</w:t>
      </w:r>
      <w:r>
        <w:rPr>
          <w:b/>
          <w:bCs/>
          <w:caps/>
          <w:kern w:val="2"/>
          <w:sz w:val="22"/>
          <w:szCs w:val="22"/>
          <w:lang w:val="x-none" w:eastAsia="x-none"/>
        </w:rPr>
        <w:t>ciach, jakie</w:t>
      </w:r>
      <w:r>
        <w:rPr>
          <w:b/>
          <w:bCs/>
          <w:caps/>
          <w:kern w:val="2"/>
          <w:sz w:val="22"/>
          <w:szCs w:val="22"/>
          <w:lang w:eastAsia="x-none"/>
        </w:rPr>
        <w:t xml:space="preserve"> muszą zostać dopełnione </w:t>
      </w:r>
      <w:r>
        <w:rPr>
          <w:b/>
          <w:bCs/>
          <w:caps/>
          <w:kern w:val="2"/>
          <w:sz w:val="22"/>
          <w:szCs w:val="22"/>
          <w:lang w:val="x-none" w:eastAsia="x-none"/>
        </w:rPr>
        <w:t>po wyborze oferty w celu zawarcia umowy w sprawie zamówienia publicznego</w:t>
      </w:r>
      <w:bookmarkEnd w:id="62"/>
    </w:p>
    <w:p w14:paraId="77BB74F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zawrze umowę w sprawie zamówienia publicznego, w terminie i na zasadach określonych w art. 308 ust. 2 i 3 ustawy </w:t>
      </w:r>
      <w:proofErr w:type="spellStart"/>
      <w:r>
        <w:rPr>
          <w:bCs/>
          <w:iCs/>
          <w:color w:val="000000"/>
          <w:sz w:val="22"/>
          <w:szCs w:val="22"/>
          <w:lang w:val="x-none" w:eastAsia="x-none"/>
        </w:rPr>
        <w:t>Pzp</w:t>
      </w:r>
      <w:proofErr w:type="spellEnd"/>
      <w:r>
        <w:rPr>
          <w:bCs/>
          <w:iCs/>
          <w:color w:val="000000"/>
          <w:sz w:val="22"/>
          <w:szCs w:val="22"/>
          <w:lang w:val="x-none" w:eastAsia="x-none"/>
        </w:rPr>
        <w:t>.</w:t>
      </w:r>
    </w:p>
    <w:p w14:paraId="6D829C30"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Zamawiający poinformuje Wykonawcę, któremu zostanie udzielone zamówienie, o miejscu i terminie zawarcia umowy</w:t>
      </w:r>
      <w:r>
        <w:rPr>
          <w:bCs/>
          <w:iCs/>
          <w:color w:val="000000"/>
          <w:sz w:val="22"/>
          <w:szCs w:val="22"/>
          <w:lang w:val="x-none" w:eastAsia="x-none"/>
        </w:rPr>
        <w:t>.</w:t>
      </w:r>
    </w:p>
    <w:p w14:paraId="46AEDED7"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Przed zawarciem umowy Wykonawca, na wezwanie Zamawiającego, zobowiązany jest do podania wszelkich informacji niezbędnych do wypełnienia treści umowy.</w:t>
      </w:r>
    </w:p>
    <w:p w14:paraId="3DA7AC42"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48824C2"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Pr>
          <w:bCs/>
          <w:iCs/>
          <w:color w:val="000000"/>
          <w:sz w:val="22"/>
          <w:szCs w:val="22"/>
          <w:lang w:val="x-none" w:eastAsia="x-none"/>
        </w:rPr>
        <w:t>Pzp</w:t>
      </w:r>
      <w:proofErr w:type="spellEnd"/>
      <w:r>
        <w:rPr>
          <w:bCs/>
          <w:iCs/>
          <w:color w:val="000000"/>
          <w:sz w:val="22"/>
          <w:szCs w:val="22"/>
          <w:lang w:eastAsia="x-none"/>
        </w:rPr>
        <w:t>.</w:t>
      </w:r>
    </w:p>
    <w:p w14:paraId="041E03B3"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3" w:name="_Toc258314258"/>
      <w:r>
        <w:rPr>
          <w:b/>
          <w:bCs/>
          <w:caps/>
          <w:kern w:val="2"/>
          <w:sz w:val="22"/>
          <w:szCs w:val="22"/>
          <w:lang w:val="x-none" w:eastAsia="x-none"/>
        </w:rPr>
        <w:t>Wymagania dotycz</w:t>
      </w:r>
      <w:r>
        <w:rPr>
          <w:rFonts w:eastAsia="TimesNewRoman"/>
          <w:b/>
          <w:bCs/>
          <w:caps/>
          <w:kern w:val="2"/>
          <w:sz w:val="22"/>
          <w:szCs w:val="22"/>
          <w:lang w:val="x-none" w:eastAsia="x-none"/>
        </w:rPr>
        <w:t>ą</w:t>
      </w:r>
      <w:r>
        <w:rPr>
          <w:b/>
          <w:bCs/>
          <w:caps/>
          <w:kern w:val="2"/>
          <w:sz w:val="22"/>
          <w:szCs w:val="22"/>
          <w:lang w:val="x-none" w:eastAsia="x-none"/>
        </w:rPr>
        <w:t>ce zabezpieczenia nale</w:t>
      </w:r>
      <w:r>
        <w:rPr>
          <w:rFonts w:eastAsia="TimesNewRoman"/>
          <w:b/>
          <w:bCs/>
          <w:caps/>
          <w:kern w:val="2"/>
          <w:sz w:val="22"/>
          <w:szCs w:val="22"/>
          <w:lang w:val="x-none" w:eastAsia="x-none"/>
        </w:rPr>
        <w:t>ż</w:t>
      </w:r>
      <w:r>
        <w:rPr>
          <w:b/>
          <w:bCs/>
          <w:caps/>
          <w:kern w:val="2"/>
          <w:sz w:val="22"/>
          <w:szCs w:val="22"/>
          <w:lang w:val="x-none" w:eastAsia="x-none"/>
        </w:rPr>
        <w:t>ytego wykonania umowy</w:t>
      </w:r>
      <w:bookmarkEnd w:id="63"/>
    </w:p>
    <w:p w14:paraId="0E809BB5"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W danym postępowaniu wniesienie zabezpieczenie należytego wykonania umowy nie jest wymagane.</w:t>
      </w:r>
    </w:p>
    <w:p w14:paraId="76E232A3"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4" w:name="_Toc258314259"/>
      <w:r>
        <w:rPr>
          <w:b/>
          <w:bCs/>
          <w:caps/>
          <w:kern w:val="2"/>
          <w:sz w:val="22"/>
          <w:szCs w:val="22"/>
          <w:lang w:eastAsia="x-none"/>
        </w:rPr>
        <w:t xml:space="preserve">projektowane postanowienia </w:t>
      </w:r>
      <w:r>
        <w:rPr>
          <w:b/>
          <w:bCs/>
          <w:caps/>
          <w:kern w:val="2"/>
          <w:sz w:val="22"/>
          <w:szCs w:val="22"/>
          <w:lang w:val="x-none" w:eastAsia="x-none"/>
        </w:rPr>
        <w:t xml:space="preserve">umowy w sprawie zamówienia publicznego, </w:t>
      </w:r>
      <w:r>
        <w:rPr>
          <w:b/>
          <w:bCs/>
          <w:caps/>
          <w:kern w:val="2"/>
          <w:sz w:val="22"/>
          <w:szCs w:val="22"/>
          <w:lang w:eastAsia="x-none"/>
        </w:rPr>
        <w:t xml:space="preserve">które zostaną wprowadzone do umowy w </w:t>
      </w:r>
      <w:r>
        <w:rPr>
          <w:b/>
          <w:bCs/>
          <w:caps/>
          <w:kern w:val="2"/>
          <w:sz w:val="22"/>
          <w:szCs w:val="22"/>
          <w:lang w:val="x-none" w:eastAsia="x-none"/>
        </w:rPr>
        <w:t>sprawie zamówienia publicznego</w:t>
      </w:r>
      <w:bookmarkEnd w:id="64"/>
    </w:p>
    <w:p w14:paraId="5EBD86C8"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Wzór umowy stanowi załącznik </w:t>
      </w:r>
      <w:r>
        <w:rPr>
          <w:bCs/>
          <w:iCs/>
          <w:color w:val="000000"/>
          <w:sz w:val="22"/>
          <w:szCs w:val="22"/>
          <w:lang w:eastAsia="x-none"/>
        </w:rPr>
        <w:t xml:space="preserve">nr 4 </w:t>
      </w:r>
      <w:r>
        <w:rPr>
          <w:bCs/>
          <w:iCs/>
          <w:color w:val="000000"/>
          <w:sz w:val="22"/>
          <w:szCs w:val="22"/>
          <w:lang w:val="x-none" w:eastAsia="x-none"/>
        </w:rPr>
        <w:t xml:space="preserve">do niniejszej </w:t>
      </w:r>
      <w:r>
        <w:rPr>
          <w:bCs/>
          <w:iCs/>
          <w:color w:val="000000"/>
          <w:sz w:val="22"/>
          <w:szCs w:val="22"/>
          <w:lang w:eastAsia="x-none"/>
        </w:rPr>
        <w:t>SWZ</w:t>
      </w:r>
      <w:r>
        <w:rPr>
          <w:bCs/>
          <w:iCs/>
          <w:color w:val="000000"/>
          <w:sz w:val="22"/>
          <w:szCs w:val="22"/>
          <w:lang w:val="x-none" w:eastAsia="x-none"/>
        </w:rPr>
        <w:t xml:space="preserve">. </w:t>
      </w:r>
    </w:p>
    <w:p w14:paraId="36E56B0D" w14:textId="3B6C1DA1" w:rsidR="00291E13" w:rsidRPr="0067724E" w:rsidRDefault="008A2F3D" w:rsidP="0067724E">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lastRenderedPageBreak/>
        <w:t xml:space="preserve">Zakazuje się istotnych zmian postanowień zawartej umowy w stosunku do treści oferty, na podstawie której dokonano wyboru Wykonawcy. </w:t>
      </w:r>
    </w:p>
    <w:p w14:paraId="20427B08"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5" w:name="_Toc258314260"/>
      <w:r>
        <w:rPr>
          <w:b/>
          <w:bCs/>
          <w:caps/>
          <w:kern w:val="2"/>
          <w:sz w:val="22"/>
          <w:szCs w:val="22"/>
          <w:lang w:val="x-none" w:eastAsia="x-none"/>
        </w:rPr>
        <w:t xml:space="preserve">Pouczenie o </w:t>
      </w:r>
      <w:r>
        <w:rPr>
          <w:rFonts w:eastAsia="TimesNewRoman"/>
          <w:b/>
          <w:bCs/>
          <w:caps/>
          <w:kern w:val="2"/>
          <w:sz w:val="22"/>
          <w:szCs w:val="22"/>
          <w:lang w:val="x-none" w:eastAsia="x-none"/>
        </w:rPr>
        <w:t>ś</w:t>
      </w:r>
      <w:r>
        <w:rPr>
          <w:b/>
          <w:bCs/>
          <w:caps/>
          <w:kern w:val="2"/>
          <w:sz w:val="22"/>
          <w:szCs w:val="22"/>
          <w:lang w:val="x-none" w:eastAsia="x-none"/>
        </w:rPr>
        <w:t>rodkach ochrony prawnej przysługuj</w:t>
      </w:r>
      <w:r>
        <w:rPr>
          <w:rFonts w:eastAsia="TimesNewRoman"/>
          <w:b/>
          <w:bCs/>
          <w:caps/>
          <w:kern w:val="2"/>
          <w:sz w:val="22"/>
          <w:szCs w:val="22"/>
          <w:lang w:val="x-none" w:eastAsia="x-none"/>
        </w:rPr>
        <w:t>ą</w:t>
      </w:r>
      <w:r>
        <w:rPr>
          <w:b/>
          <w:bCs/>
          <w:caps/>
          <w:kern w:val="2"/>
          <w:sz w:val="22"/>
          <w:szCs w:val="22"/>
          <w:lang w:val="x-none" w:eastAsia="x-none"/>
        </w:rPr>
        <w:t>cych Wykonawcy</w:t>
      </w:r>
      <w:bookmarkEnd w:id="65"/>
    </w:p>
    <w:p w14:paraId="3176A591" w14:textId="77777777" w:rsidR="008A2F3D" w:rsidRDefault="008A2F3D" w:rsidP="00D11E8C">
      <w:pPr>
        <w:numPr>
          <w:ilvl w:val="1"/>
          <w:numId w:val="25"/>
        </w:numPr>
        <w:jc w:val="both"/>
        <w:outlineLvl w:val="1"/>
        <w:rPr>
          <w:sz w:val="22"/>
          <w:szCs w:val="22"/>
        </w:rPr>
      </w:pPr>
      <w:r>
        <w:rPr>
          <w:sz w:val="22"/>
          <w:szCs w:val="22"/>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2FBA8657" w14:textId="77777777" w:rsidR="008A2F3D" w:rsidRDefault="008A2F3D" w:rsidP="00D11E8C">
      <w:pPr>
        <w:numPr>
          <w:ilvl w:val="1"/>
          <w:numId w:val="25"/>
        </w:numPr>
        <w:jc w:val="both"/>
        <w:outlineLvl w:val="1"/>
        <w:rPr>
          <w:sz w:val="22"/>
          <w:szCs w:val="22"/>
        </w:rPr>
      </w:pPr>
      <w:r>
        <w:rPr>
          <w:sz w:val="22"/>
          <w:szCs w:val="22"/>
        </w:rPr>
        <w:t xml:space="preserve">Odwołanie przysługuje na: </w:t>
      </w:r>
    </w:p>
    <w:p w14:paraId="21C08934" w14:textId="77777777" w:rsidR="008A2F3D" w:rsidRDefault="008A2F3D" w:rsidP="008A2FB0">
      <w:pPr>
        <w:pStyle w:val="Nagwek2"/>
        <w:numPr>
          <w:ilvl w:val="0"/>
          <w:numId w:val="0"/>
        </w:numPr>
        <w:ind w:left="680"/>
      </w:pPr>
      <w:r>
        <w:t xml:space="preserve">1) niezgodną z przepisami ustawy czynność zamawiającego, podjętą w postępowaniu o udzielenie zamówienia, w tym na projektowane postanowienie umowy; </w:t>
      </w:r>
    </w:p>
    <w:p w14:paraId="725C624F" w14:textId="77777777" w:rsidR="008A2F3D" w:rsidRDefault="008A2F3D" w:rsidP="008A2FB0">
      <w:pPr>
        <w:pStyle w:val="Nagwek2"/>
        <w:numPr>
          <w:ilvl w:val="0"/>
          <w:numId w:val="0"/>
        </w:numPr>
        <w:ind w:left="680"/>
      </w:pPr>
      <w:r>
        <w:t xml:space="preserve">2) zaniechanie czynności w postępowaniu o udzielenie zamówienia, do której zamawiający był obowiązany na podstawie ustawy; </w:t>
      </w:r>
    </w:p>
    <w:p w14:paraId="5D346968" w14:textId="77777777" w:rsidR="008A2F3D" w:rsidRDefault="008A2F3D" w:rsidP="00D11E8C">
      <w:pPr>
        <w:numPr>
          <w:ilvl w:val="1"/>
          <w:numId w:val="25"/>
        </w:numPr>
        <w:jc w:val="both"/>
        <w:outlineLvl w:val="1"/>
        <w:rPr>
          <w:sz w:val="22"/>
          <w:szCs w:val="22"/>
        </w:rPr>
      </w:pPr>
      <w:r>
        <w:rPr>
          <w:sz w:val="22"/>
          <w:szCs w:val="22"/>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EBCAC99" w14:textId="77777777" w:rsidR="008A2F3D" w:rsidRDefault="008A2F3D" w:rsidP="00D11E8C">
      <w:pPr>
        <w:numPr>
          <w:ilvl w:val="1"/>
          <w:numId w:val="25"/>
        </w:numPr>
        <w:jc w:val="both"/>
        <w:outlineLvl w:val="1"/>
        <w:rPr>
          <w:sz w:val="22"/>
          <w:szCs w:val="22"/>
        </w:rPr>
      </w:pPr>
      <w:r>
        <w:rPr>
          <w:sz w:val="22"/>
          <w:szCs w:val="22"/>
        </w:rPr>
        <w:t xml:space="preserve">Odwołanie wnosi się w terminie: </w:t>
      </w:r>
    </w:p>
    <w:p w14:paraId="6736400C" w14:textId="77777777" w:rsidR="008A2F3D" w:rsidRDefault="008A2F3D" w:rsidP="008A2FB0">
      <w:pPr>
        <w:pStyle w:val="Nagwek2"/>
        <w:numPr>
          <w:ilvl w:val="0"/>
          <w:numId w:val="0"/>
        </w:numPr>
        <w:ind w:left="680"/>
      </w:pPr>
      <w:r>
        <w:t xml:space="preserve">1) 5 dni od dnia przekazania informacji o czynności zamawiającego stanowiącej podstawę jego wniesienia, jeżeli informacja została przekazana przy użyciu środków komunikacji elektronicznej; </w:t>
      </w:r>
    </w:p>
    <w:p w14:paraId="2743FDBA" w14:textId="77777777" w:rsidR="008A2F3D" w:rsidRDefault="008A2F3D" w:rsidP="008A2FB0">
      <w:pPr>
        <w:pStyle w:val="Nagwek2"/>
        <w:numPr>
          <w:ilvl w:val="0"/>
          <w:numId w:val="0"/>
        </w:numPr>
        <w:ind w:left="680"/>
      </w:pPr>
      <w:r>
        <w:t>2) 10 dni od dnia przekazania informacji o czynności zamawiającego stanowiącej podstawę jego wniesienia, jeżeli informacja została przekazana w sposób inny niż określony w pkt 1.</w:t>
      </w:r>
    </w:p>
    <w:p w14:paraId="76699B96" w14:textId="77777777" w:rsidR="008A2F3D" w:rsidRDefault="008A2F3D" w:rsidP="00D11E8C">
      <w:pPr>
        <w:numPr>
          <w:ilvl w:val="1"/>
          <w:numId w:val="25"/>
        </w:numPr>
        <w:jc w:val="both"/>
        <w:outlineLvl w:val="1"/>
      </w:pPr>
      <w:r>
        <w:rPr>
          <w:sz w:val="22"/>
          <w:szCs w:val="22"/>
        </w:rPr>
        <w:t>Odwołanie wobec treści ogłoszenia wszczynającego postępowanie o udzielenie zamówienia lub wobec treści dokumentów zamówienia wnosi się w terminie 5 dni od dnia publikacji ogłoszenia w Biuletynie Zamówień Publicznych lub zamieszczenia dokumentów zamówienia na stronie internetowej.</w:t>
      </w:r>
    </w:p>
    <w:p w14:paraId="4C82D396" w14:textId="77777777" w:rsidR="008A2F3D" w:rsidRDefault="008A2F3D" w:rsidP="00D11E8C">
      <w:pPr>
        <w:numPr>
          <w:ilvl w:val="1"/>
          <w:numId w:val="25"/>
        </w:numPr>
        <w:jc w:val="both"/>
        <w:outlineLvl w:val="1"/>
      </w:pPr>
      <w:r>
        <w:rPr>
          <w:sz w:val="22"/>
          <w:szCs w:val="22"/>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51FBF257" w14:textId="77777777" w:rsidR="008A2F3D" w:rsidRDefault="008A2F3D" w:rsidP="00D11E8C">
      <w:pPr>
        <w:numPr>
          <w:ilvl w:val="1"/>
          <w:numId w:val="25"/>
        </w:numPr>
        <w:jc w:val="both"/>
        <w:outlineLvl w:val="1"/>
        <w:rPr>
          <w:sz w:val="22"/>
          <w:szCs w:val="22"/>
        </w:rPr>
      </w:pPr>
      <w:r>
        <w:rPr>
          <w:sz w:val="22"/>
          <w:szCs w:val="22"/>
        </w:rPr>
        <w:t>Na orzeczenie KIO oraz postanowienie Prezesa KIO stronom oraz uczestnikom postępowania odwoławczego przysługuje skarga do Sądu Okręgowego w Warszawie – sądu zamówień publicznych.</w:t>
      </w:r>
    </w:p>
    <w:p w14:paraId="498CCD12"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t>Aukcja elektroniczna</w:t>
      </w:r>
    </w:p>
    <w:p w14:paraId="39A400BC"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eastAsia="x-none"/>
        </w:rPr>
        <w:t xml:space="preserve">Zamawiający </w:t>
      </w:r>
      <w:r>
        <w:rPr>
          <w:bCs/>
          <w:iCs/>
          <w:color w:val="000000"/>
          <w:sz w:val="22"/>
          <w:szCs w:val="22"/>
          <w:lang w:val="x-none" w:eastAsia="x-none"/>
        </w:rPr>
        <w:t xml:space="preserve">nie przewiduje przeprowadzenia aukcji elektronicznej, o której mowa w art. 308 ust. 1 ustawy </w:t>
      </w:r>
      <w:proofErr w:type="spellStart"/>
      <w:r>
        <w:rPr>
          <w:bCs/>
          <w:iCs/>
          <w:color w:val="000000"/>
          <w:sz w:val="22"/>
          <w:szCs w:val="22"/>
          <w:lang w:val="x-none" w:eastAsia="x-none"/>
        </w:rPr>
        <w:t>Pzp</w:t>
      </w:r>
      <w:proofErr w:type="spellEnd"/>
      <w:r>
        <w:rPr>
          <w:bCs/>
          <w:iCs/>
          <w:color w:val="000000"/>
          <w:sz w:val="22"/>
          <w:szCs w:val="22"/>
          <w:lang w:val="x-none" w:eastAsia="x-none"/>
        </w:rPr>
        <w:t>.</w:t>
      </w:r>
    </w:p>
    <w:p w14:paraId="63BCF3ED"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eastAsia="x-none"/>
        </w:rPr>
        <w:t>Ochrona danych osobowych</w:t>
      </w:r>
    </w:p>
    <w:p w14:paraId="62E6BDD0"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Zamawiający</w:t>
      </w:r>
      <w:r>
        <w:rPr>
          <w:bCs/>
          <w:iCs/>
          <w:color w:val="000000"/>
          <w:sz w:val="22"/>
          <w:szCs w:val="22"/>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Pr>
          <w:bCs/>
          <w:iCs/>
          <w:color w:val="000000"/>
          <w:sz w:val="22"/>
          <w:szCs w:val="22"/>
          <w:lang w:val="x-none" w:eastAsia="x-none"/>
        </w:rPr>
        <w:t>Dz.Urz</w:t>
      </w:r>
      <w:proofErr w:type="spellEnd"/>
      <w:r>
        <w:rPr>
          <w:bCs/>
          <w:iCs/>
          <w:color w:val="000000"/>
          <w:sz w:val="22"/>
          <w:szCs w:val="22"/>
          <w:lang w:val="x-none" w:eastAsia="x-none"/>
        </w:rPr>
        <w:t>. UE L 119 z 4 maja 2016 r.), dalej: RODO, tym samym dane osobowe podane przez Wykonawcę będą przetwarzane zgodnie z RODO oraz zgodnie z przepisami krajowymi</w:t>
      </w:r>
      <w:r>
        <w:rPr>
          <w:bCs/>
          <w:iCs/>
          <w:color w:val="000000"/>
          <w:sz w:val="22"/>
          <w:szCs w:val="22"/>
          <w:lang w:eastAsia="x-none"/>
        </w:rPr>
        <w:t>.</w:t>
      </w:r>
    </w:p>
    <w:p w14:paraId="490CB1EC"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Zamawiający informuje, że:</w:t>
      </w:r>
      <w:bookmarkStart w:id="66" w:name="_Hlk515367328"/>
      <w:bookmarkEnd w:id="66"/>
    </w:p>
    <w:p w14:paraId="07129104" w14:textId="77777777" w:rsidR="008A2F3D" w:rsidRDefault="008A2F3D" w:rsidP="008A2FB0">
      <w:pPr>
        <w:pStyle w:val="Nagwek2"/>
        <w:numPr>
          <w:ilvl w:val="0"/>
          <w:numId w:val="0"/>
        </w:numPr>
        <w:ind w:left="680"/>
      </w:pPr>
      <w:r>
        <w:rPr>
          <w:lang w:val="pl-PL"/>
        </w:rPr>
        <w:lastRenderedPageBreak/>
        <w:t>-</w:t>
      </w:r>
      <w:r>
        <w:t>administratorem Pani/Pana danych osobowych jest Akademia Górniczo-Hutnicza im. Stanisława Staszica w Krakowie, al. Mickiewicza 30, 30-059 Kraków; Tel.: 0-12 617-35-95, e-mail: dzp@agh.edu.pl</w:t>
      </w:r>
    </w:p>
    <w:p w14:paraId="6E51F79B" w14:textId="77777777" w:rsidR="008A2F3D" w:rsidRDefault="008A2F3D" w:rsidP="008A2FB0">
      <w:pPr>
        <w:pStyle w:val="Nagwek2"/>
        <w:numPr>
          <w:ilvl w:val="0"/>
          <w:numId w:val="0"/>
        </w:numPr>
        <w:ind w:left="680"/>
      </w:pPr>
      <w:r>
        <w:rPr>
          <w:lang w:val="pl-PL"/>
        </w:rPr>
        <w:t>-</w:t>
      </w:r>
      <w:r>
        <w:t>z inspektorem ochrony danych osobowych w Akademii Górniczo-Hutniczej im. Stanisława Staszica można skontaktować się przez adres e-mail: iodo@agh.edu.pl, telefon: (12) 617 53 25  lub pisemnie na adres siedziby administratora;</w:t>
      </w:r>
    </w:p>
    <w:p w14:paraId="5994D524" w14:textId="77777777" w:rsidR="008A2F3D" w:rsidRDefault="008A2F3D" w:rsidP="008A2FB0">
      <w:pPr>
        <w:pStyle w:val="Nagwek2"/>
        <w:numPr>
          <w:ilvl w:val="0"/>
          <w:numId w:val="0"/>
        </w:numPr>
        <w:ind w:left="680"/>
      </w:pPr>
      <w:r>
        <w:rPr>
          <w:lang w:val="pl-PL"/>
        </w:rPr>
        <w:t>-</w:t>
      </w:r>
      <w:r>
        <w:t xml:space="preserve">dane osobowe Wykonawcy będą przetwarzane w celu przeprowadzenia postępowania o udzielenie zamówienia </w:t>
      </w:r>
      <w:r>
        <w:rPr>
          <w:lang w:val="pl-PL"/>
        </w:rPr>
        <w:t xml:space="preserve">niniejszego zamówienia </w:t>
      </w:r>
      <w:r>
        <w:t>publicznego oraz w celu archiwizacji dokumentacji dotyczącej tego postępowania;</w:t>
      </w:r>
    </w:p>
    <w:p w14:paraId="3DC1AC35" w14:textId="77777777" w:rsidR="008A2F3D" w:rsidRDefault="008A2F3D" w:rsidP="008A2FB0">
      <w:pPr>
        <w:pStyle w:val="Nagwek2"/>
        <w:numPr>
          <w:ilvl w:val="0"/>
          <w:numId w:val="0"/>
        </w:numPr>
        <w:ind w:left="680"/>
      </w:pPr>
      <w:r>
        <w:rPr>
          <w:lang w:val="pl-PL"/>
        </w:rPr>
        <w:t>-</w:t>
      </w:r>
      <w:r>
        <w:t xml:space="preserve">odbiorcami przekazanych przez Wykonawcę danych osobowych będą osoby lub podmioty, którym zostanie udostępniona dokumentacja postępowania w oparciu o art. 18 oraz art. 74 ust. 1 ustawy </w:t>
      </w:r>
      <w:proofErr w:type="spellStart"/>
      <w:r>
        <w:t>Pzp</w:t>
      </w:r>
      <w:proofErr w:type="spellEnd"/>
      <w:r>
        <w:t>;</w:t>
      </w:r>
    </w:p>
    <w:p w14:paraId="49F836D5" w14:textId="77777777" w:rsidR="008A2F3D" w:rsidRDefault="008A2F3D" w:rsidP="008A2FB0">
      <w:pPr>
        <w:pStyle w:val="Nagwek2"/>
        <w:numPr>
          <w:ilvl w:val="0"/>
          <w:numId w:val="0"/>
        </w:numPr>
        <w:ind w:left="680"/>
      </w:pPr>
      <w:r>
        <w:rPr>
          <w:lang w:val="pl-PL"/>
        </w:rPr>
        <w:t>-</w:t>
      </w:r>
      <w:r>
        <w:t xml:space="preserve">dane osobowe Wykonawcy będą przechowywane, zgodnie z art. 78 ustawy </w:t>
      </w:r>
      <w:proofErr w:type="spellStart"/>
      <w:r>
        <w:t>Pzp</w:t>
      </w:r>
      <w:proofErr w:type="spellEnd"/>
      <w:r>
        <w:t>, przez okres 4 lat od dnia zakończenia postępowania o udzielenie zamówienia, a jeżeli okres obowiązywania umowy w sprawie zamówienia publicznego przekracza 4 lata, okres przechowywania obejmuje cały okres obowiązywania umowy.</w:t>
      </w:r>
    </w:p>
    <w:p w14:paraId="525C7174" w14:textId="77777777" w:rsidR="008A2F3D" w:rsidRDefault="008A2F3D" w:rsidP="008A2FB0">
      <w:pPr>
        <w:pStyle w:val="Nagwek2"/>
      </w:pPr>
      <w: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3F795472" w14:textId="77777777" w:rsidR="008A2F3D" w:rsidRDefault="008A2F3D" w:rsidP="008A2FB0">
      <w:pPr>
        <w:pStyle w:val="Nagwek2"/>
        <w:numPr>
          <w:ilvl w:val="0"/>
          <w:numId w:val="0"/>
        </w:numPr>
        <w:ind w:left="680"/>
      </w:pPr>
      <w:r>
        <w:rPr>
          <w:lang w:val="pl-PL"/>
        </w:rPr>
        <w:t>-</w:t>
      </w:r>
      <w: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CA96312" w14:textId="77777777" w:rsidR="008A2F3D" w:rsidRDefault="008A2F3D" w:rsidP="008A2FB0">
      <w:pPr>
        <w:pStyle w:val="Nagwek2"/>
        <w:numPr>
          <w:ilvl w:val="0"/>
          <w:numId w:val="0"/>
        </w:numPr>
        <w:ind w:left="680"/>
      </w:pPr>
      <w:r>
        <w:rPr>
          <w:lang w:val="pl-PL"/>
        </w:rPr>
        <w:t>-</w:t>
      </w:r>
      <w: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94A7237" w14:textId="77777777" w:rsidR="008A2F3D" w:rsidRDefault="008A2F3D" w:rsidP="008A2FB0">
      <w:pPr>
        <w:pStyle w:val="Nagwek2"/>
      </w:pPr>
      <w:r>
        <w:t>Zamawiający informuje, że;</w:t>
      </w:r>
    </w:p>
    <w:p w14:paraId="380CAF87" w14:textId="77777777" w:rsidR="008A2F3D" w:rsidRDefault="008A2F3D" w:rsidP="008A2FB0">
      <w:pPr>
        <w:pStyle w:val="Nagwek2"/>
        <w:numPr>
          <w:ilvl w:val="0"/>
          <w:numId w:val="0"/>
        </w:numPr>
        <w:ind w:left="680"/>
      </w:pPr>
      <w:r>
        <w:rPr>
          <w:lang w:val="pl-PL"/>
        </w:rPr>
        <w:t>-</w:t>
      </w:r>
      <w:r>
        <w:t xml:space="preserve">udostępnia dane osobowe, o których mowa w art. 10 RODO (dane osobowe dotyczące wyroków skazujących i czynów zabronionych) w celu umożliwienia korzystania ze środków ochrony prawnej, o których mowa w dziale IX ustawy </w:t>
      </w:r>
      <w:proofErr w:type="spellStart"/>
      <w:r>
        <w:t>Pzp</w:t>
      </w:r>
      <w:proofErr w:type="spellEnd"/>
      <w:r>
        <w:t>, do upływu terminu na ich wniesienie;</w:t>
      </w:r>
    </w:p>
    <w:p w14:paraId="59B69825" w14:textId="77777777" w:rsidR="008A2F3D" w:rsidRDefault="008A2F3D" w:rsidP="008A2FB0">
      <w:pPr>
        <w:pStyle w:val="Nagwek2"/>
        <w:numPr>
          <w:ilvl w:val="0"/>
          <w:numId w:val="0"/>
        </w:numPr>
        <w:ind w:left="680"/>
      </w:pPr>
      <w:r>
        <w:rPr>
          <w:lang w:val="pl-PL"/>
        </w:rPr>
        <w:t>-</w:t>
      </w:r>
      <w: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CF7B5EE" w14:textId="77777777" w:rsidR="008A2F3D" w:rsidRDefault="008A2F3D" w:rsidP="008A2FB0">
      <w:pPr>
        <w:pStyle w:val="Nagwek2"/>
        <w:numPr>
          <w:ilvl w:val="0"/>
          <w:numId w:val="0"/>
        </w:numPr>
        <w:ind w:left="680"/>
      </w:pPr>
      <w:r>
        <w:rPr>
          <w:lang w:val="pl-PL"/>
        </w:rPr>
        <w:t>-</w:t>
      </w:r>
      <w: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560B5A47" w14:textId="77777777" w:rsidR="008A2F3D" w:rsidRDefault="008A2F3D" w:rsidP="008A2FB0">
      <w:pPr>
        <w:pStyle w:val="Nagwek2"/>
        <w:numPr>
          <w:ilvl w:val="0"/>
          <w:numId w:val="0"/>
        </w:numPr>
        <w:ind w:left="680"/>
      </w:pPr>
      <w:r>
        <w:rPr>
          <w:lang w:val="pl-PL"/>
        </w:rPr>
        <w:lastRenderedPageBreak/>
        <w:t>-</w:t>
      </w:r>
      <w:r>
        <w:t>skorzystanie przez osobę, której dane osobowe są przetwarzane, z uprawnienia, o którym mowa w art. 16 RODO (uprawnienie do sprostowania lub uzupełnienia danych osobowych), nie może naruszać integralności protokołu postępowania oraz jego załączników;</w:t>
      </w:r>
    </w:p>
    <w:p w14:paraId="0C934870" w14:textId="63EAC4DC" w:rsidR="008A2F3D" w:rsidRDefault="008A2F3D" w:rsidP="008A2FB0">
      <w:pPr>
        <w:pStyle w:val="Nagwek2"/>
        <w:numPr>
          <w:ilvl w:val="0"/>
          <w:numId w:val="0"/>
        </w:numPr>
        <w:ind w:left="680"/>
      </w:pPr>
      <w:r>
        <w:rPr>
          <w:lang w:val="pl-PL"/>
        </w:rPr>
        <w:t>-</w:t>
      </w:r>
      <w:r>
        <w:t>w postępowaniu o udzielenie zamówienia zgłoszenie żądania ograniczenia przetwarzania, o którym mowa w art. 18 ust. 1 RODO, nie ogranicza przetwarzania danych osobowych do czasu zakończenia tego postępowania;</w:t>
      </w:r>
    </w:p>
    <w:p w14:paraId="64ACDB43" w14:textId="37106801" w:rsidR="00B6497C" w:rsidRDefault="008A2F3D" w:rsidP="008A2FB0">
      <w:pPr>
        <w:pStyle w:val="Nagwek2"/>
        <w:numPr>
          <w:ilvl w:val="0"/>
          <w:numId w:val="0"/>
        </w:numPr>
        <w:ind w:left="680"/>
      </w:pPr>
      <w:r>
        <w:rPr>
          <w:lang w:val="pl-PL"/>
        </w:rPr>
        <w:t>-</w:t>
      </w:r>
      <w: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66BBBFF" w14:textId="77777777" w:rsidR="008A2FB0" w:rsidRPr="00F530D8" w:rsidRDefault="008A2FB0" w:rsidP="008A2FB0">
      <w:pPr>
        <w:pStyle w:val="Nagwek2"/>
        <w:numPr>
          <w:ilvl w:val="0"/>
          <w:numId w:val="0"/>
        </w:numPr>
        <w:ind w:left="680"/>
      </w:pPr>
    </w:p>
    <w:p w14:paraId="4428E44D" w14:textId="25D99B41" w:rsidR="00B6497C" w:rsidRPr="00B6497C" w:rsidRDefault="00B6497C" w:rsidP="00B6497C">
      <w:pPr>
        <w:tabs>
          <w:tab w:val="left" w:pos="0"/>
          <w:tab w:val="left" w:pos="2700"/>
          <w:tab w:val="left" w:pos="7920"/>
        </w:tabs>
        <w:suppressAutoHyphens/>
        <w:autoSpaceDN w:val="0"/>
        <w:spacing w:line="360" w:lineRule="auto"/>
        <w:textAlignment w:val="baseline"/>
        <w:rPr>
          <w:b/>
          <w:sz w:val="22"/>
          <w:szCs w:val="22"/>
          <w:lang w:eastAsia="zh-CN"/>
        </w:rPr>
      </w:pPr>
      <w:r w:rsidRPr="00B6497C">
        <w:rPr>
          <w:b/>
          <w:sz w:val="22"/>
          <w:szCs w:val="22"/>
          <w:lang w:eastAsia="zh-CN"/>
        </w:rPr>
        <w:t>Sporządził:</w:t>
      </w:r>
      <w:r w:rsidRPr="00B6497C">
        <w:rPr>
          <w:b/>
          <w:sz w:val="22"/>
          <w:szCs w:val="22"/>
          <w:lang w:eastAsia="zh-CN"/>
        </w:rPr>
        <w:tab/>
        <w:t xml:space="preserve">            Sprawdził</w:t>
      </w:r>
      <w:r w:rsidR="00AD462B">
        <w:rPr>
          <w:b/>
          <w:sz w:val="22"/>
          <w:szCs w:val="22"/>
          <w:lang w:eastAsia="zh-CN"/>
        </w:rPr>
        <w:t>a</w:t>
      </w:r>
      <w:r w:rsidRPr="00B6497C">
        <w:rPr>
          <w:b/>
          <w:sz w:val="22"/>
          <w:szCs w:val="22"/>
          <w:lang w:eastAsia="zh-CN"/>
        </w:rPr>
        <w:t>:</w:t>
      </w:r>
      <w:r w:rsidRPr="00B6497C">
        <w:rPr>
          <w:b/>
          <w:sz w:val="22"/>
          <w:szCs w:val="22"/>
          <w:lang w:eastAsia="zh-CN"/>
        </w:rPr>
        <w:tab/>
        <w:t>Zatwierdził:</w:t>
      </w:r>
    </w:p>
    <w:p w14:paraId="338FE6A5" w14:textId="2A21047B" w:rsidR="00D11E8C" w:rsidRDefault="00D11E8C" w:rsidP="008A2F3D">
      <w:pPr>
        <w:spacing w:before="60" w:after="120"/>
        <w:jc w:val="both"/>
        <w:rPr>
          <w:b/>
          <w:sz w:val="22"/>
          <w:szCs w:val="22"/>
        </w:rPr>
      </w:pPr>
    </w:p>
    <w:p w14:paraId="3489F47E" w14:textId="09C72AAB" w:rsidR="00AF2336" w:rsidRDefault="00AF2336" w:rsidP="008A2F3D">
      <w:pPr>
        <w:spacing w:before="60" w:after="120"/>
        <w:jc w:val="both"/>
        <w:rPr>
          <w:b/>
          <w:sz w:val="22"/>
          <w:szCs w:val="22"/>
        </w:rPr>
      </w:pPr>
    </w:p>
    <w:p w14:paraId="5F274965" w14:textId="77777777" w:rsidR="008A2FB0" w:rsidRDefault="008A2FB0" w:rsidP="008A2F3D">
      <w:pPr>
        <w:spacing w:before="60" w:after="120"/>
        <w:jc w:val="both"/>
        <w:rPr>
          <w:b/>
          <w:sz w:val="22"/>
          <w:szCs w:val="22"/>
        </w:rPr>
      </w:pPr>
    </w:p>
    <w:p w14:paraId="30756CE2" w14:textId="50CF161B" w:rsidR="008A2F3D" w:rsidRDefault="008A2F3D" w:rsidP="008A2F3D">
      <w:pPr>
        <w:spacing w:before="60" w:after="120"/>
        <w:jc w:val="both"/>
        <w:rPr>
          <w:sz w:val="22"/>
          <w:szCs w:val="22"/>
        </w:rPr>
      </w:pPr>
      <w:r>
        <w:rPr>
          <w:b/>
          <w:sz w:val="22"/>
          <w:szCs w:val="22"/>
        </w:rPr>
        <w:t>Załączniki do SWZ</w:t>
      </w:r>
      <w:r>
        <w:rPr>
          <w:sz w:val="22"/>
          <w:szCs w:val="22"/>
        </w:rPr>
        <w:t>:</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8636"/>
      </w:tblGrid>
      <w:tr w:rsidR="008A2F3D" w14:paraId="77E4C230"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23DED718" w14:textId="77777777" w:rsidR="008A2F3D" w:rsidRDefault="008A2F3D">
            <w:pPr>
              <w:spacing w:before="60" w:after="120"/>
              <w:jc w:val="both"/>
              <w:rPr>
                <w:b/>
                <w:sz w:val="22"/>
                <w:szCs w:val="22"/>
              </w:rPr>
            </w:pPr>
            <w:r>
              <w:rPr>
                <w:b/>
                <w:sz w:val="22"/>
                <w:szCs w:val="22"/>
              </w:rPr>
              <w:t>Nr</w:t>
            </w:r>
          </w:p>
        </w:tc>
        <w:tc>
          <w:tcPr>
            <w:tcW w:w="8636" w:type="dxa"/>
            <w:tcBorders>
              <w:top w:val="single" w:sz="4" w:space="0" w:color="000000"/>
              <w:left w:val="single" w:sz="4" w:space="0" w:color="000000"/>
              <w:bottom w:val="single" w:sz="4" w:space="0" w:color="000000"/>
              <w:right w:val="single" w:sz="4" w:space="0" w:color="000000"/>
            </w:tcBorders>
            <w:hideMark/>
          </w:tcPr>
          <w:p w14:paraId="36EE8804" w14:textId="77777777" w:rsidR="008A2F3D" w:rsidRDefault="008A2F3D">
            <w:pPr>
              <w:spacing w:before="60" w:after="120"/>
              <w:jc w:val="both"/>
              <w:rPr>
                <w:b/>
                <w:sz w:val="22"/>
                <w:szCs w:val="22"/>
              </w:rPr>
            </w:pPr>
            <w:r>
              <w:rPr>
                <w:b/>
                <w:sz w:val="22"/>
                <w:szCs w:val="22"/>
              </w:rPr>
              <w:t>Nazwa załącznika</w:t>
            </w:r>
          </w:p>
        </w:tc>
      </w:tr>
      <w:tr w:rsidR="008A2F3D" w14:paraId="6AEF0802"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1DFAA93F" w14:textId="77777777" w:rsidR="008A2F3D" w:rsidRDefault="008A2F3D">
            <w:pPr>
              <w:spacing w:before="60" w:after="120"/>
              <w:jc w:val="both"/>
              <w:rPr>
                <w:b/>
                <w:sz w:val="22"/>
                <w:szCs w:val="22"/>
              </w:rPr>
            </w:pPr>
            <w:r>
              <w:rPr>
                <w:sz w:val="22"/>
                <w:szCs w:val="22"/>
              </w:rPr>
              <w:t>1</w:t>
            </w:r>
          </w:p>
        </w:tc>
        <w:tc>
          <w:tcPr>
            <w:tcW w:w="8636" w:type="dxa"/>
            <w:tcBorders>
              <w:top w:val="single" w:sz="4" w:space="0" w:color="000000"/>
              <w:left w:val="single" w:sz="4" w:space="0" w:color="000000"/>
              <w:bottom w:val="single" w:sz="4" w:space="0" w:color="000000"/>
              <w:right w:val="single" w:sz="4" w:space="0" w:color="000000"/>
            </w:tcBorders>
            <w:hideMark/>
          </w:tcPr>
          <w:p w14:paraId="343B8877" w14:textId="1BD11527" w:rsidR="008A2F3D" w:rsidRDefault="008A2F3D">
            <w:pPr>
              <w:spacing w:before="60" w:after="120"/>
              <w:jc w:val="both"/>
              <w:rPr>
                <w:b/>
                <w:sz w:val="22"/>
                <w:szCs w:val="22"/>
              </w:rPr>
            </w:pPr>
            <w:r>
              <w:rPr>
                <w:sz w:val="22"/>
                <w:szCs w:val="22"/>
              </w:rPr>
              <w:t>Wzór formularza oferty na usługi</w:t>
            </w:r>
          </w:p>
        </w:tc>
      </w:tr>
      <w:tr w:rsidR="008A2F3D" w14:paraId="7BCCA623"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6F131934" w14:textId="77777777" w:rsidR="008A2F3D" w:rsidRDefault="008A2F3D">
            <w:pPr>
              <w:spacing w:before="60" w:after="120"/>
              <w:jc w:val="both"/>
              <w:rPr>
                <w:sz w:val="22"/>
                <w:szCs w:val="22"/>
              </w:rPr>
            </w:pPr>
            <w:r>
              <w:rPr>
                <w:sz w:val="22"/>
                <w:szCs w:val="22"/>
              </w:rPr>
              <w:t>2</w:t>
            </w:r>
          </w:p>
        </w:tc>
        <w:tc>
          <w:tcPr>
            <w:tcW w:w="8636" w:type="dxa"/>
            <w:tcBorders>
              <w:top w:val="single" w:sz="4" w:space="0" w:color="000000"/>
              <w:left w:val="single" w:sz="4" w:space="0" w:color="000000"/>
              <w:bottom w:val="single" w:sz="4" w:space="0" w:color="000000"/>
              <w:right w:val="single" w:sz="4" w:space="0" w:color="000000"/>
            </w:tcBorders>
            <w:hideMark/>
          </w:tcPr>
          <w:p w14:paraId="4ABAD00F" w14:textId="08C4F11C" w:rsidR="008A2F3D" w:rsidRDefault="00B6497C">
            <w:pPr>
              <w:spacing w:before="60" w:after="120"/>
              <w:jc w:val="both"/>
              <w:rPr>
                <w:b/>
                <w:sz w:val="22"/>
                <w:szCs w:val="22"/>
              </w:rPr>
            </w:pPr>
            <w:r w:rsidRPr="003334EA">
              <w:rPr>
                <w:bCs/>
              </w:rPr>
              <w:t>Wzór oświadczenia o niepodleganiu wykluczeniu</w:t>
            </w:r>
          </w:p>
        </w:tc>
      </w:tr>
      <w:tr w:rsidR="00EB28B3" w14:paraId="7DA41C6C" w14:textId="77777777" w:rsidTr="008A2F3D">
        <w:tc>
          <w:tcPr>
            <w:tcW w:w="828" w:type="dxa"/>
            <w:tcBorders>
              <w:top w:val="single" w:sz="4" w:space="0" w:color="000000"/>
              <w:left w:val="single" w:sz="4" w:space="0" w:color="000000"/>
              <w:bottom w:val="single" w:sz="4" w:space="0" w:color="000000"/>
              <w:right w:val="single" w:sz="4" w:space="0" w:color="000000"/>
            </w:tcBorders>
          </w:tcPr>
          <w:p w14:paraId="42892345" w14:textId="7D87FA3A" w:rsidR="00EB28B3" w:rsidRDefault="00EB28B3">
            <w:pPr>
              <w:spacing w:before="60" w:after="120"/>
              <w:jc w:val="both"/>
              <w:rPr>
                <w:sz w:val="22"/>
                <w:szCs w:val="22"/>
              </w:rPr>
            </w:pPr>
            <w:r>
              <w:rPr>
                <w:sz w:val="22"/>
                <w:szCs w:val="22"/>
              </w:rPr>
              <w:t>2a</w:t>
            </w:r>
          </w:p>
        </w:tc>
        <w:tc>
          <w:tcPr>
            <w:tcW w:w="8636" w:type="dxa"/>
            <w:tcBorders>
              <w:top w:val="single" w:sz="4" w:space="0" w:color="000000"/>
              <w:left w:val="single" w:sz="4" w:space="0" w:color="000000"/>
              <w:bottom w:val="single" w:sz="4" w:space="0" w:color="000000"/>
              <w:right w:val="single" w:sz="4" w:space="0" w:color="000000"/>
            </w:tcBorders>
          </w:tcPr>
          <w:p w14:paraId="221AEA88" w14:textId="26710048" w:rsidR="00EB28B3" w:rsidRPr="003334EA" w:rsidRDefault="00EB28B3">
            <w:pPr>
              <w:spacing w:before="60" w:after="120"/>
              <w:jc w:val="both"/>
              <w:rPr>
                <w:bCs/>
              </w:rPr>
            </w:pPr>
            <w:r w:rsidRPr="00EB28B3">
              <w:rPr>
                <w:bCs/>
              </w:rPr>
              <w:t>Oświadczenie o niepodleganiu wykluczeniu oraz spełnianiu warunków udziału w postępowaniu</w:t>
            </w:r>
          </w:p>
        </w:tc>
      </w:tr>
      <w:tr w:rsidR="008A2F3D" w14:paraId="1AE7319B"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750E92FC" w14:textId="77777777" w:rsidR="008A2F3D" w:rsidRDefault="008A2F3D">
            <w:pPr>
              <w:spacing w:before="60" w:after="120"/>
              <w:jc w:val="both"/>
              <w:rPr>
                <w:sz w:val="22"/>
                <w:szCs w:val="22"/>
              </w:rPr>
            </w:pPr>
            <w:r>
              <w:rPr>
                <w:sz w:val="22"/>
                <w:szCs w:val="22"/>
              </w:rPr>
              <w:t>3</w:t>
            </w:r>
          </w:p>
        </w:tc>
        <w:tc>
          <w:tcPr>
            <w:tcW w:w="8636" w:type="dxa"/>
            <w:tcBorders>
              <w:top w:val="single" w:sz="4" w:space="0" w:color="000000"/>
              <w:left w:val="single" w:sz="4" w:space="0" w:color="000000"/>
              <w:bottom w:val="single" w:sz="4" w:space="0" w:color="000000"/>
              <w:right w:val="single" w:sz="4" w:space="0" w:color="000000"/>
            </w:tcBorders>
            <w:hideMark/>
          </w:tcPr>
          <w:p w14:paraId="4B29BA91" w14:textId="692342C2" w:rsidR="008A2F3D" w:rsidRDefault="00B6497C">
            <w:pPr>
              <w:spacing w:before="60" w:after="120"/>
              <w:jc w:val="both"/>
              <w:rPr>
                <w:sz w:val="22"/>
                <w:szCs w:val="22"/>
              </w:rPr>
            </w:pPr>
            <w:r w:rsidRPr="003334EA">
              <w:rPr>
                <w:bCs/>
              </w:rPr>
              <w:t>Wzór oświadczenia o spełnianiu warunków udziału w postepowaniu</w:t>
            </w:r>
          </w:p>
        </w:tc>
      </w:tr>
      <w:tr w:rsidR="008A2F3D" w14:paraId="49B27A30"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3266D47C" w14:textId="77777777" w:rsidR="008A2F3D" w:rsidRDefault="008A2F3D">
            <w:pPr>
              <w:spacing w:before="60" w:after="120"/>
              <w:jc w:val="both"/>
              <w:rPr>
                <w:sz w:val="22"/>
                <w:szCs w:val="22"/>
              </w:rPr>
            </w:pPr>
            <w:r>
              <w:rPr>
                <w:sz w:val="22"/>
                <w:szCs w:val="22"/>
              </w:rPr>
              <w:t>4</w:t>
            </w:r>
          </w:p>
        </w:tc>
        <w:tc>
          <w:tcPr>
            <w:tcW w:w="8636" w:type="dxa"/>
            <w:tcBorders>
              <w:top w:val="single" w:sz="4" w:space="0" w:color="000000"/>
              <w:left w:val="single" w:sz="4" w:space="0" w:color="000000"/>
              <w:bottom w:val="single" w:sz="4" w:space="0" w:color="000000"/>
              <w:right w:val="single" w:sz="4" w:space="0" w:color="000000"/>
            </w:tcBorders>
            <w:hideMark/>
          </w:tcPr>
          <w:p w14:paraId="2DF27656" w14:textId="77777777" w:rsidR="008A2F3D" w:rsidRDefault="008A2F3D">
            <w:pPr>
              <w:spacing w:before="60" w:after="120"/>
              <w:jc w:val="both"/>
              <w:rPr>
                <w:sz w:val="22"/>
                <w:szCs w:val="22"/>
              </w:rPr>
            </w:pPr>
            <w:r>
              <w:rPr>
                <w:sz w:val="22"/>
                <w:szCs w:val="22"/>
              </w:rPr>
              <w:t>Wzór umowy</w:t>
            </w:r>
          </w:p>
        </w:tc>
      </w:tr>
      <w:tr w:rsidR="00EB28B3" w14:paraId="245FE2B1" w14:textId="77777777" w:rsidTr="008A2F3D">
        <w:tc>
          <w:tcPr>
            <w:tcW w:w="828" w:type="dxa"/>
            <w:tcBorders>
              <w:top w:val="single" w:sz="4" w:space="0" w:color="000000"/>
              <w:left w:val="single" w:sz="4" w:space="0" w:color="000000"/>
              <w:bottom w:val="single" w:sz="4" w:space="0" w:color="000000"/>
              <w:right w:val="single" w:sz="4" w:space="0" w:color="000000"/>
            </w:tcBorders>
          </w:tcPr>
          <w:p w14:paraId="3ACEC9B2" w14:textId="0D886BC2" w:rsidR="00EB28B3" w:rsidRDefault="00EB28B3">
            <w:pPr>
              <w:spacing w:before="60" w:after="120"/>
              <w:jc w:val="both"/>
              <w:rPr>
                <w:sz w:val="22"/>
                <w:szCs w:val="22"/>
              </w:rPr>
            </w:pPr>
            <w:r>
              <w:rPr>
                <w:sz w:val="22"/>
                <w:szCs w:val="22"/>
              </w:rPr>
              <w:t>5</w:t>
            </w:r>
          </w:p>
        </w:tc>
        <w:tc>
          <w:tcPr>
            <w:tcW w:w="8636" w:type="dxa"/>
            <w:tcBorders>
              <w:top w:val="single" w:sz="4" w:space="0" w:color="000000"/>
              <w:left w:val="single" w:sz="4" w:space="0" w:color="000000"/>
              <w:bottom w:val="single" w:sz="4" w:space="0" w:color="000000"/>
              <w:right w:val="single" w:sz="4" w:space="0" w:color="000000"/>
            </w:tcBorders>
          </w:tcPr>
          <w:p w14:paraId="2A1C8D27" w14:textId="347D713E" w:rsidR="00EB28B3" w:rsidRDefault="00EB28B3">
            <w:pPr>
              <w:spacing w:before="60" w:after="120"/>
              <w:jc w:val="both"/>
              <w:rPr>
                <w:sz w:val="22"/>
                <w:szCs w:val="22"/>
              </w:rPr>
            </w:pPr>
            <w:r>
              <w:rPr>
                <w:sz w:val="22"/>
                <w:szCs w:val="22"/>
              </w:rPr>
              <w:t>Wykaz zrealizowanych usług</w:t>
            </w:r>
          </w:p>
        </w:tc>
      </w:tr>
      <w:tr w:rsidR="00EB28B3" w14:paraId="00B3A52A" w14:textId="77777777" w:rsidTr="008A2F3D">
        <w:tc>
          <w:tcPr>
            <w:tcW w:w="828" w:type="dxa"/>
            <w:tcBorders>
              <w:top w:val="single" w:sz="4" w:space="0" w:color="000000"/>
              <w:left w:val="single" w:sz="4" w:space="0" w:color="000000"/>
              <w:bottom w:val="single" w:sz="4" w:space="0" w:color="000000"/>
              <w:right w:val="single" w:sz="4" w:space="0" w:color="000000"/>
            </w:tcBorders>
          </w:tcPr>
          <w:p w14:paraId="054E2C42" w14:textId="64976D04" w:rsidR="00EB28B3" w:rsidRDefault="00EB28B3">
            <w:pPr>
              <w:spacing w:before="60" w:after="120"/>
              <w:jc w:val="both"/>
              <w:rPr>
                <w:sz w:val="22"/>
                <w:szCs w:val="22"/>
              </w:rPr>
            </w:pPr>
            <w:r>
              <w:rPr>
                <w:sz w:val="22"/>
                <w:szCs w:val="22"/>
              </w:rPr>
              <w:t>6</w:t>
            </w:r>
          </w:p>
        </w:tc>
        <w:tc>
          <w:tcPr>
            <w:tcW w:w="8636" w:type="dxa"/>
            <w:tcBorders>
              <w:top w:val="single" w:sz="4" w:space="0" w:color="000000"/>
              <w:left w:val="single" w:sz="4" w:space="0" w:color="000000"/>
              <w:bottom w:val="single" w:sz="4" w:space="0" w:color="000000"/>
              <w:right w:val="single" w:sz="4" w:space="0" w:color="000000"/>
            </w:tcBorders>
          </w:tcPr>
          <w:p w14:paraId="23048D76" w14:textId="66EB377B" w:rsidR="00EB28B3" w:rsidRDefault="00EB28B3">
            <w:pPr>
              <w:spacing w:before="60" w:after="120"/>
              <w:jc w:val="both"/>
              <w:rPr>
                <w:sz w:val="22"/>
                <w:szCs w:val="22"/>
              </w:rPr>
            </w:pPr>
            <w:r>
              <w:rPr>
                <w:sz w:val="22"/>
                <w:szCs w:val="22"/>
              </w:rPr>
              <w:t>Zobowiązanie podmiotu udostępniającego zasoby</w:t>
            </w:r>
          </w:p>
        </w:tc>
      </w:tr>
    </w:tbl>
    <w:p w14:paraId="08319A69" w14:textId="77777777" w:rsidR="00EB7871" w:rsidRPr="008A2F3D" w:rsidRDefault="00EB7871" w:rsidP="008A2F3D"/>
    <w:sectPr w:rsidR="00EB7871" w:rsidRPr="008A2F3D">
      <w:headerReference w:type="default" r:id="rId11"/>
      <w:footerReference w:type="default" r:id="rId12"/>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DF412" w14:textId="77777777" w:rsidR="002B7E70" w:rsidRDefault="002B7E70">
      <w:r>
        <w:separator/>
      </w:r>
    </w:p>
  </w:endnote>
  <w:endnote w:type="continuationSeparator" w:id="0">
    <w:p w14:paraId="1B8F22DB" w14:textId="77777777" w:rsidR="002B7E70" w:rsidRDefault="002B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B817" w14:textId="7C0535C1" w:rsidR="00C640DF" w:rsidRDefault="00C640DF">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E7FD5A8" wp14:editId="48B5A845">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29E51EA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468D16EF" w14:textId="77777777" w:rsidR="00C640DF" w:rsidRDefault="00C640DF">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E012F" w14:textId="77777777" w:rsidR="002B7E70" w:rsidRDefault="002B7E70">
      <w:r>
        <w:separator/>
      </w:r>
    </w:p>
  </w:footnote>
  <w:footnote w:type="continuationSeparator" w:id="0">
    <w:p w14:paraId="60BEC327" w14:textId="77777777" w:rsidR="002B7E70" w:rsidRDefault="002B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EC1C9" w14:textId="77777777" w:rsidR="00C640DF" w:rsidRDefault="00C640DF">
    <w:pPr>
      <w:pStyle w:val="Nagwek"/>
      <w:jc w:val="center"/>
      <w:rPr>
        <w:sz w:val="18"/>
        <w:szCs w:val="18"/>
      </w:rPr>
    </w:pPr>
    <w:r>
      <w:rPr>
        <w:sz w:val="18"/>
        <w:szCs w:val="18"/>
      </w:rPr>
      <w:t>SWZ</w:t>
    </w:r>
  </w:p>
  <w:p w14:paraId="42C56164" w14:textId="2E173E23" w:rsidR="00C640DF" w:rsidRDefault="00C640DF" w:rsidP="000318DF">
    <w:pPr>
      <w:pStyle w:val="Nagwek"/>
      <w:jc w:val="center"/>
      <w:rPr>
        <w:sz w:val="18"/>
        <w:szCs w:val="18"/>
      </w:rPr>
    </w:pPr>
    <w:bookmarkStart w:id="67" w:name="_Hlk161659702"/>
    <w:r>
      <w:rPr>
        <w:sz w:val="18"/>
        <w:szCs w:val="18"/>
      </w:rPr>
      <w:t>Wykonanie usługi w zakresie pobrania próbek z procesu technologicznego wzbogacenia rudy w O/ZWR Rejon Rudna KGHM Polska Miedź SA oraz oznaczeń chemicznych i mineralogicznych z wykorzystaniem techniki mineralogii procesowej MLA lub QEMSCAN - DE-dzp.272-1</w:t>
    </w:r>
    <w:r w:rsidR="00EC2313">
      <w:rPr>
        <w:sz w:val="18"/>
        <w:szCs w:val="18"/>
      </w:rPr>
      <w:t>62</w:t>
    </w:r>
    <w:r>
      <w:rPr>
        <w:sz w:val="18"/>
        <w:szCs w:val="18"/>
      </w:rPr>
      <w:t>/24</w:t>
    </w:r>
  </w:p>
  <w:bookmarkEnd w:id="67"/>
  <w:p w14:paraId="1FECBC87" w14:textId="272E537B" w:rsidR="00C640DF" w:rsidRDefault="00C640DF">
    <w:pPr>
      <w:pStyle w:val="Nagwek"/>
    </w:pPr>
    <w:r>
      <w:rPr>
        <w:noProof/>
      </w:rPr>
      <mc:AlternateContent>
        <mc:Choice Requires="wps">
          <w:drawing>
            <wp:anchor distT="0" distB="0" distL="114300" distR="114300" simplePos="0" relativeHeight="251658240" behindDoc="0" locked="0" layoutInCell="1" allowOverlap="1" wp14:anchorId="66D9041E" wp14:editId="351CA68E">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061354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E35C1"/>
    <w:multiLevelType w:val="hybridMultilevel"/>
    <w:tmpl w:val="A4E6B8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CB233D"/>
    <w:multiLevelType w:val="multilevel"/>
    <w:tmpl w:val="3C003B5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05E17D9"/>
    <w:multiLevelType w:val="multilevel"/>
    <w:tmpl w:val="451E133E"/>
    <w:lvl w:ilvl="0">
      <w:start w:val="1"/>
      <w:numFmt w:val="lowerLetter"/>
      <w:lvlText w:val="%1)"/>
      <w:lvlJc w:val="left"/>
      <w:pPr>
        <w:ind w:left="1040" w:hanging="360"/>
      </w:pPr>
      <w:rPr>
        <w:rFonts w:eastAsia="Times New Roman" w:cs="Times New Roman"/>
        <w:b/>
        <w:sz w:val="22"/>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4"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78A4A00"/>
    <w:multiLevelType w:val="multilevel"/>
    <w:tmpl w:val="652A697E"/>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6" w15:restartNumberingAfterBreak="0">
    <w:nsid w:val="1910315E"/>
    <w:multiLevelType w:val="multilevel"/>
    <w:tmpl w:val="37FC313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7" w15:restartNumberingAfterBreak="0">
    <w:nsid w:val="1BCA4B61"/>
    <w:multiLevelType w:val="multilevel"/>
    <w:tmpl w:val="0DAAB50C"/>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8" w15:restartNumberingAfterBreak="0">
    <w:nsid w:val="1EE3197E"/>
    <w:multiLevelType w:val="multilevel"/>
    <w:tmpl w:val="B6CAF7EE"/>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1F150FA"/>
    <w:multiLevelType w:val="multilevel"/>
    <w:tmpl w:val="CAF0E940"/>
    <w:lvl w:ilvl="0">
      <w:start w:val="1"/>
      <w:numFmt w:val="decimal"/>
      <w:lvlText w:val="%1."/>
      <w:lvlJc w:val="left"/>
      <w:pPr>
        <w:tabs>
          <w:tab w:val="num" w:pos="432"/>
        </w:tabs>
        <w:ind w:left="432" w:hanging="432"/>
      </w:pPr>
      <w:rPr>
        <w:b/>
        <w:i w:val="0"/>
        <w:sz w:val="22"/>
        <w:szCs w:val="24"/>
      </w:rPr>
    </w:lvl>
    <w:lvl w:ilvl="1">
      <w:start w:val="1"/>
      <w:numFmt w:val="decimal"/>
      <w:pStyle w:val="Nagwek2"/>
      <w:lvlText w:val="%1.%2."/>
      <w:lvlJc w:val="left"/>
      <w:pPr>
        <w:tabs>
          <w:tab w:val="num" w:pos="680"/>
        </w:tabs>
        <w:ind w:left="680" w:hanging="680"/>
      </w:pPr>
      <w:rPr>
        <w:b/>
        <w:i w:val="0"/>
        <w:sz w:val="22"/>
        <w:szCs w:val="24"/>
      </w:rPr>
    </w:lvl>
    <w:lvl w:ilvl="2">
      <w:start w:val="1"/>
      <w:numFmt w:val="lowerLetter"/>
      <w:lvlText w:val="%3:"/>
      <w:lvlJc w:val="left"/>
      <w:pPr>
        <w:tabs>
          <w:tab w:val="num" w:pos="1021"/>
        </w:tabs>
        <w:ind w:left="1021" w:hanging="341"/>
      </w:pPr>
      <w:rPr>
        <w:b w:val="0"/>
        <w:i w:val="0"/>
        <w:sz w:val="24"/>
        <w:szCs w:val="24"/>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25737802"/>
    <w:multiLevelType w:val="multilevel"/>
    <w:tmpl w:val="50148880"/>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2"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5"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2E053F41"/>
    <w:multiLevelType w:val="multilevel"/>
    <w:tmpl w:val="E1D2D69E"/>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7"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92040CF"/>
    <w:multiLevelType w:val="multilevel"/>
    <w:tmpl w:val="1B2CC45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2"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3D5776AE"/>
    <w:multiLevelType w:val="hybridMultilevel"/>
    <w:tmpl w:val="7ACEC6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41A5184E"/>
    <w:multiLevelType w:val="multilevel"/>
    <w:tmpl w:val="2E642E3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6"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7"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5CB137D9"/>
    <w:multiLevelType w:val="multilevel"/>
    <w:tmpl w:val="8528BD2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9" w15:restartNumberingAfterBreak="0">
    <w:nsid w:val="662148F5"/>
    <w:multiLevelType w:val="multilevel"/>
    <w:tmpl w:val="6CBE4442"/>
    <w:styleLink w:val="WWOutlineListStyle3"/>
    <w:lvl w:ilvl="0">
      <w:start w:val="1"/>
      <w:numFmt w:val="decimal"/>
      <w:lvlText w:val="%1."/>
      <w:lvlJc w:val="left"/>
      <w:pPr>
        <w:ind w:left="432" w:hanging="432"/>
      </w:pPr>
      <w:rPr>
        <w:rFonts w:ascii="Times New Roman" w:hAnsi="Times New Roman"/>
        <w:b/>
        <w:i w:val="0"/>
        <w:sz w:val="24"/>
        <w:szCs w:val="24"/>
      </w:rPr>
    </w:lvl>
    <w:lvl w:ilvl="1">
      <w:start w:val="1"/>
      <w:numFmt w:val="decimal"/>
      <w:lvlText w:val="%1.%2."/>
      <w:lvlJc w:val="left"/>
      <w:pPr>
        <w:ind w:left="680"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5"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6"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7"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8"/>
  </w:num>
  <w:num w:numId="2">
    <w:abstractNumId w:val="14"/>
  </w:num>
  <w:num w:numId="3">
    <w:abstractNumId w:val="18"/>
  </w:num>
  <w:num w:numId="4">
    <w:abstractNumId w:val="13"/>
  </w:num>
  <w:num w:numId="5">
    <w:abstractNumId w:val="15"/>
  </w:num>
  <w:num w:numId="6">
    <w:abstractNumId w:val="30"/>
  </w:num>
  <w:num w:numId="7">
    <w:abstractNumId w:val="24"/>
  </w:num>
  <w:num w:numId="8">
    <w:abstractNumId w:val="31"/>
  </w:num>
  <w:num w:numId="9">
    <w:abstractNumId w:val="2"/>
  </w:num>
  <w:num w:numId="10">
    <w:abstractNumId w:val="22"/>
  </w:num>
  <w:num w:numId="11">
    <w:abstractNumId w:val="26"/>
  </w:num>
  <w:num w:numId="12">
    <w:abstractNumId w:val="32"/>
  </w:num>
  <w:num w:numId="13">
    <w:abstractNumId w:val="4"/>
  </w:num>
  <w:num w:numId="14">
    <w:abstractNumId w:val="34"/>
  </w:num>
  <w:num w:numId="15">
    <w:abstractNumId w:val="35"/>
  </w:num>
  <w:num w:numId="16">
    <w:abstractNumId w:val="37"/>
  </w:num>
  <w:num w:numId="17">
    <w:abstractNumId w:val="10"/>
  </w:num>
  <w:num w:numId="18">
    <w:abstractNumId w:val="20"/>
  </w:num>
  <w:num w:numId="19">
    <w:abstractNumId w:val="33"/>
  </w:num>
  <w:num w:numId="20">
    <w:abstractNumId w:val="12"/>
  </w:num>
  <w:num w:numId="21">
    <w:abstractNumId w:val="27"/>
  </w:num>
  <w:num w:numId="22">
    <w:abstractNumId w:val="17"/>
  </w:num>
  <w:num w:numId="23">
    <w:abstractNumId w:val="19"/>
  </w:num>
  <w:num w:numId="24">
    <w:abstractNumId w:val="36"/>
  </w:num>
  <w:num w:numId="2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29"/>
  </w:num>
  <w:num w:numId="40">
    <w:abstractNumId w:val="29"/>
    <w:lvlOverride w:ilvl="0">
      <w:startOverride w:val="1"/>
      <w:lvl w:ilvl="0">
        <w:start w:val="1"/>
        <w:numFmt w:val="decimal"/>
        <w:lvlText w:val="%1."/>
        <w:lvlJc w:val="left"/>
        <w:pPr>
          <w:ind w:left="432" w:hanging="432"/>
        </w:pPr>
        <w:rPr>
          <w:rFonts w:ascii="Times New Roman" w:hAnsi="Times New Roman"/>
          <w:b/>
          <w:i w:val="0"/>
          <w:sz w:val="24"/>
          <w:szCs w:val="24"/>
        </w:rPr>
      </w:lvl>
    </w:lvlOverride>
    <w:lvlOverride w:ilvl="1">
      <w:startOverride w:val="1"/>
      <w:lvl w:ilvl="1">
        <w:start w:val="1"/>
        <w:numFmt w:val="decimal"/>
        <w:lvlText w:val="%1.%2."/>
        <w:lvlJc w:val="left"/>
        <w:pPr>
          <w:ind w:left="680" w:hanging="680"/>
        </w:pPr>
        <w:rPr>
          <w:rFonts w:ascii="Times New Roman" w:hAnsi="Times New Roman"/>
          <w:b w:val="0"/>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1">
    <w:abstractNumId w:val="0"/>
  </w:num>
  <w:num w:numId="42">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A0F"/>
    <w:rsid w:val="00002096"/>
    <w:rsid w:val="00004D89"/>
    <w:rsid w:val="000067E5"/>
    <w:rsid w:val="00007BF6"/>
    <w:rsid w:val="00012833"/>
    <w:rsid w:val="00013EC7"/>
    <w:rsid w:val="00020FF3"/>
    <w:rsid w:val="00024DB1"/>
    <w:rsid w:val="00025A39"/>
    <w:rsid w:val="00026453"/>
    <w:rsid w:val="00026C9A"/>
    <w:rsid w:val="00031855"/>
    <w:rsid w:val="000318DF"/>
    <w:rsid w:val="00032558"/>
    <w:rsid w:val="00034D1A"/>
    <w:rsid w:val="00036DB5"/>
    <w:rsid w:val="0004094C"/>
    <w:rsid w:val="0004113A"/>
    <w:rsid w:val="00041A23"/>
    <w:rsid w:val="00046CEF"/>
    <w:rsid w:val="000471B4"/>
    <w:rsid w:val="00050901"/>
    <w:rsid w:val="00051019"/>
    <w:rsid w:val="000515DB"/>
    <w:rsid w:val="00056B6A"/>
    <w:rsid w:val="0005779B"/>
    <w:rsid w:val="000666AF"/>
    <w:rsid w:val="00080783"/>
    <w:rsid w:val="00080D02"/>
    <w:rsid w:val="00082134"/>
    <w:rsid w:val="00082C68"/>
    <w:rsid w:val="00090E39"/>
    <w:rsid w:val="000975E3"/>
    <w:rsid w:val="000A1140"/>
    <w:rsid w:val="000A1CDA"/>
    <w:rsid w:val="000A2E0B"/>
    <w:rsid w:val="000A59AF"/>
    <w:rsid w:val="000B08A9"/>
    <w:rsid w:val="000B0F13"/>
    <w:rsid w:val="000B2DD0"/>
    <w:rsid w:val="000B7449"/>
    <w:rsid w:val="000C63A2"/>
    <w:rsid w:val="000C732C"/>
    <w:rsid w:val="000D3BC4"/>
    <w:rsid w:val="000D64A0"/>
    <w:rsid w:val="000E737C"/>
    <w:rsid w:val="000E7443"/>
    <w:rsid w:val="000F01D8"/>
    <w:rsid w:val="000F03BD"/>
    <w:rsid w:val="000F53AD"/>
    <w:rsid w:val="000F6BF2"/>
    <w:rsid w:val="00103072"/>
    <w:rsid w:val="00105A7A"/>
    <w:rsid w:val="00115734"/>
    <w:rsid w:val="0012093D"/>
    <w:rsid w:val="00121BF1"/>
    <w:rsid w:val="00125A9A"/>
    <w:rsid w:val="00126357"/>
    <w:rsid w:val="00127036"/>
    <w:rsid w:val="00130E6E"/>
    <w:rsid w:val="00131790"/>
    <w:rsid w:val="0013434C"/>
    <w:rsid w:val="00141A13"/>
    <w:rsid w:val="00142292"/>
    <w:rsid w:val="0014454A"/>
    <w:rsid w:val="00147155"/>
    <w:rsid w:val="00150032"/>
    <w:rsid w:val="001542F3"/>
    <w:rsid w:val="00161413"/>
    <w:rsid w:val="001644FA"/>
    <w:rsid w:val="00166D9D"/>
    <w:rsid w:val="00175D91"/>
    <w:rsid w:val="00176CA1"/>
    <w:rsid w:val="00180BDE"/>
    <w:rsid w:val="001830D4"/>
    <w:rsid w:val="0018407C"/>
    <w:rsid w:val="00191475"/>
    <w:rsid w:val="00192F39"/>
    <w:rsid w:val="00194EF2"/>
    <w:rsid w:val="0019588C"/>
    <w:rsid w:val="001B12DB"/>
    <w:rsid w:val="001B3F5E"/>
    <w:rsid w:val="001B6A19"/>
    <w:rsid w:val="001C27D3"/>
    <w:rsid w:val="001C30E8"/>
    <w:rsid w:val="001C5986"/>
    <w:rsid w:val="001E0E3F"/>
    <w:rsid w:val="001E4CE2"/>
    <w:rsid w:val="001E66C0"/>
    <w:rsid w:val="001F1894"/>
    <w:rsid w:val="001F7B41"/>
    <w:rsid w:val="00201D7C"/>
    <w:rsid w:val="00204058"/>
    <w:rsid w:val="00217828"/>
    <w:rsid w:val="002239C2"/>
    <w:rsid w:val="00223EF2"/>
    <w:rsid w:val="00226999"/>
    <w:rsid w:val="002306BE"/>
    <w:rsid w:val="00232EF6"/>
    <w:rsid w:val="0023697B"/>
    <w:rsid w:val="00240BC8"/>
    <w:rsid w:val="00243000"/>
    <w:rsid w:val="00243FB4"/>
    <w:rsid w:val="002457DC"/>
    <w:rsid w:val="0024673F"/>
    <w:rsid w:val="002478E6"/>
    <w:rsid w:val="00247C72"/>
    <w:rsid w:val="00262D78"/>
    <w:rsid w:val="00263EFE"/>
    <w:rsid w:val="00264019"/>
    <w:rsid w:val="002746F7"/>
    <w:rsid w:val="00277E7E"/>
    <w:rsid w:val="00280DCA"/>
    <w:rsid w:val="00291E13"/>
    <w:rsid w:val="0029270D"/>
    <w:rsid w:val="002962E0"/>
    <w:rsid w:val="002963F2"/>
    <w:rsid w:val="002A2915"/>
    <w:rsid w:val="002A2D4A"/>
    <w:rsid w:val="002A4ED7"/>
    <w:rsid w:val="002B22BF"/>
    <w:rsid w:val="002B7E70"/>
    <w:rsid w:val="002D031A"/>
    <w:rsid w:val="002D4E51"/>
    <w:rsid w:val="002D76FF"/>
    <w:rsid w:val="002D7A25"/>
    <w:rsid w:val="002E0CCC"/>
    <w:rsid w:val="002E5E36"/>
    <w:rsid w:val="002E666C"/>
    <w:rsid w:val="002E7C8B"/>
    <w:rsid w:val="002F07D4"/>
    <w:rsid w:val="002F4360"/>
    <w:rsid w:val="003064AE"/>
    <w:rsid w:val="00310C85"/>
    <w:rsid w:val="0031141E"/>
    <w:rsid w:val="003200AE"/>
    <w:rsid w:val="003209A8"/>
    <w:rsid w:val="0032223E"/>
    <w:rsid w:val="003223FB"/>
    <w:rsid w:val="00322993"/>
    <w:rsid w:val="00325E66"/>
    <w:rsid w:val="00326AA3"/>
    <w:rsid w:val="00326DEE"/>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5ED5"/>
    <w:rsid w:val="0039694C"/>
    <w:rsid w:val="00396C33"/>
    <w:rsid w:val="003B6B7C"/>
    <w:rsid w:val="003C478A"/>
    <w:rsid w:val="003C4BDA"/>
    <w:rsid w:val="003C7251"/>
    <w:rsid w:val="003D0168"/>
    <w:rsid w:val="003D02DA"/>
    <w:rsid w:val="003D0409"/>
    <w:rsid w:val="003D5462"/>
    <w:rsid w:val="003D58D6"/>
    <w:rsid w:val="003D736C"/>
    <w:rsid w:val="003E0A15"/>
    <w:rsid w:val="003F5A2C"/>
    <w:rsid w:val="00403B18"/>
    <w:rsid w:val="0040419B"/>
    <w:rsid w:val="0041437D"/>
    <w:rsid w:val="004201F8"/>
    <w:rsid w:val="00420345"/>
    <w:rsid w:val="00422842"/>
    <w:rsid w:val="00423EDC"/>
    <w:rsid w:val="004248CE"/>
    <w:rsid w:val="00424D45"/>
    <w:rsid w:val="004327AD"/>
    <w:rsid w:val="004350D7"/>
    <w:rsid w:val="004460EE"/>
    <w:rsid w:val="004463FB"/>
    <w:rsid w:val="00466174"/>
    <w:rsid w:val="00466719"/>
    <w:rsid w:val="00466D96"/>
    <w:rsid w:val="00472F68"/>
    <w:rsid w:val="00475D05"/>
    <w:rsid w:val="0047646F"/>
    <w:rsid w:val="004820E5"/>
    <w:rsid w:val="00483F80"/>
    <w:rsid w:val="00484B56"/>
    <w:rsid w:val="00485968"/>
    <w:rsid w:val="00493DCE"/>
    <w:rsid w:val="004A3EC1"/>
    <w:rsid w:val="004A5CA5"/>
    <w:rsid w:val="004A6B99"/>
    <w:rsid w:val="004B0F7D"/>
    <w:rsid w:val="004B524E"/>
    <w:rsid w:val="004B680C"/>
    <w:rsid w:val="004B7CC3"/>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2137"/>
    <w:rsid w:val="00513699"/>
    <w:rsid w:val="00514B68"/>
    <w:rsid w:val="00514D20"/>
    <w:rsid w:val="00515530"/>
    <w:rsid w:val="00523E92"/>
    <w:rsid w:val="0052404F"/>
    <w:rsid w:val="005241B2"/>
    <w:rsid w:val="00536FAD"/>
    <w:rsid w:val="0054473A"/>
    <w:rsid w:val="0054586C"/>
    <w:rsid w:val="00552B80"/>
    <w:rsid w:val="00562E86"/>
    <w:rsid w:val="005631F3"/>
    <w:rsid w:val="00563243"/>
    <w:rsid w:val="005645F4"/>
    <w:rsid w:val="00571EFD"/>
    <w:rsid w:val="005725E8"/>
    <w:rsid w:val="005737B0"/>
    <w:rsid w:val="005741F3"/>
    <w:rsid w:val="0057697F"/>
    <w:rsid w:val="005828F4"/>
    <w:rsid w:val="005868C7"/>
    <w:rsid w:val="005905D6"/>
    <w:rsid w:val="00596506"/>
    <w:rsid w:val="005A11CF"/>
    <w:rsid w:val="005A490D"/>
    <w:rsid w:val="005B4881"/>
    <w:rsid w:val="005B5183"/>
    <w:rsid w:val="005B6FB0"/>
    <w:rsid w:val="005C46D9"/>
    <w:rsid w:val="005D0A27"/>
    <w:rsid w:val="005D211F"/>
    <w:rsid w:val="005D2148"/>
    <w:rsid w:val="005E544C"/>
    <w:rsid w:val="005E601C"/>
    <w:rsid w:val="005E73AC"/>
    <w:rsid w:val="005F076C"/>
    <w:rsid w:val="005F0D3B"/>
    <w:rsid w:val="005F5697"/>
    <w:rsid w:val="00603291"/>
    <w:rsid w:val="00603892"/>
    <w:rsid w:val="006047E6"/>
    <w:rsid w:val="006066FD"/>
    <w:rsid w:val="00610D3A"/>
    <w:rsid w:val="00614581"/>
    <w:rsid w:val="006208B3"/>
    <w:rsid w:val="00622E35"/>
    <w:rsid w:val="006260AC"/>
    <w:rsid w:val="006278B9"/>
    <w:rsid w:val="00627ED2"/>
    <w:rsid w:val="006318DF"/>
    <w:rsid w:val="0063322D"/>
    <w:rsid w:val="00634AFB"/>
    <w:rsid w:val="006369CE"/>
    <w:rsid w:val="0063732B"/>
    <w:rsid w:val="00650268"/>
    <w:rsid w:val="006558BB"/>
    <w:rsid w:val="00656498"/>
    <w:rsid w:val="00656996"/>
    <w:rsid w:val="0066198A"/>
    <w:rsid w:val="00663317"/>
    <w:rsid w:val="0066381A"/>
    <w:rsid w:val="00666C20"/>
    <w:rsid w:val="006672A6"/>
    <w:rsid w:val="00670A26"/>
    <w:rsid w:val="006737D4"/>
    <w:rsid w:val="0067724E"/>
    <w:rsid w:val="006810A7"/>
    <w:rsid w:val="00681AF7"/>
    <w:rsid w:val="00686DA2"/>
    <w:rsid w:val="006939EC"/>
    <w:rsid w:val="006B1DAA"/>
    <w:rsid w:val="006B281B"/>
    <w:rsid w:val="006B2D67"/>
    <w:rsid w:val="006C1585"/>
    <w:rsid w:val="006C1F3A"/>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56C88"/>
    <w:rsid w:val="00757FE2"/>
    <w:rsid w:val="00760959"/>
    <w:rsid w:val="00770037"/>
    <w:rsid w:val="00770E75"/>
    <w:rsid w:val="00774374"/>
    <w:rsid w:val="00774A7C"/>
    <w:rsid w:val="007873D0"/>
    <w:rsid w:val="007902C9"/>
    <w:rsid w:val="007911FF"/>
    <w:rsid w:val="00792E47"/>
    <w:rsid w:val="00793568"/>
    <w:rsid w:val="007941DD"/>
    <w:rsid w:val="007A004A"/>
    <w:rsid w:val="007A5710"/>
    <w:rsid w:val="007A6299"/>
    <w:rsid w:val="007B174A"/>
    <w:rsid w:val="007B4C2A"/>
    <w:rsid w:val="007C00B8"/>
    <w:rsid w:val="007F35F3"/>
    <w:rsid w:val="007F3A2E"/>
    <w:rsid w:val="007F507E"/>
    <w:rsid w:val="007F7BF7"/>
    <w:rsid w:val="0080209E"/>
    <w:rsid w:val="008056A9"/>
    <w:rsid w:val="00811693"/>
    <w:rsid w:val="00811E8A"/>
    <w:rsid w:val="008121FA"/>
    <w:rsid w:val="00820382"/>
    <w:rsid w:val="0082230A"/>
    <w:rsid w:val="00823C81"/>
    <w:rsid w:val="0082612A"/>
    <w:rsid w:val="008278C6"/>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2F3D"/>
    <w:rsid w:val="008A2FB0"/>
    <w:rsid w:val="008A3895"/>
    <w:rsid w:val="008A5091"/>
    <w:rsid w:val="008B13A8"/>
    <w:rsid w:val="008B60B4"/>
    <w:rsid w:val="008C47F9"/>
    <w:rsid w:val="008C57F0"/>
    <w:rsid w:val="008D33FF"/>
    <w:rsid w:val="008D48A7"/>
    <w:rsid w:val="008E2C1B"/>
    <w:rsid w:val="008E38E4"/>
    <w:rsid w:val="008E3C1A"/>
    <w:rsid w:val="008E6748"/>
    <w:rsid w:val="008E693A"/>
    <w:rsid w:val="008F1B65"/>
    <w:rsid w:val="008F317B"/>
    <w:rsid w:val="008F5BE2"/>
    <w:rsid w:val="008F6989"/>
    <w:rsid w:val="008F7292"/>
    <w:rsid w:val="00903AFE"/>
    <w:rsid w:val="00903BB2"/>
    <w:rsid w:val="0090498D"/>
    <w:rsid w:val="0090602E"/>
    <w:rsid w:val="00907308"/>
    <w:rsid w:val="00910126"/>
    <w:rsid w:val="00916008"/>
    <w:rsid w:val="00917B1E"/>
    <w:rsid w:val="0092294D"/>
    <w:rsid w:val="00922FC7"/>
    <w:rsid w:val="00925F62"/>
    <w:rsid w:val="00927898"/>
    <w:rsid w:val="00930133"/>
    <w:rsid w:val="00930A0F"/>
    <w:rsid w:val="009319B5"/>
    <w:rsid w:val="0093445C"/>
    <w:rsid w:val="0094101D"/>
    <w:rsid w:val="0094461F"/>
    <w:rsid w:val="00944DA3"/>
    <w:rsid w:val="00945B58"/>
    <w:rsid w:val="00950CB2"/>
    <w:rsid w:val="009526DC"/>
    <w:rsid w:val="00954120"/>
    <w:rsid w:val="009554B6"/>
    <w:rsid w:val="00961A57"/>
    <w:rsid w:val="00966186"/>
    <w:rsid w:val="00977128"/>
    <w:rsid w:val="00983549"/>
    <w:rsid w:val="009838C7"/>
    <w:rsid w:val="009863E7"/>
    <w:rsid w:val="00990A89"/>
    <w:rsid w:val="009A1CBD"/>
    <w:rsid w:val="009A4657"/>
    <w:rsid w:val="009A4CC1"/>
    <w:rsid w:val="009B239D"/>
    <w:rsid w:val="009B4929"/>
    <w:rsid w:val="009B523D"/>
    <w:rsid w:val="009B5EF9"/>
    <w:rsid w:val="009B6086"/>
    <w:rsid w:val="009B74F7"/>
    <w:rsid w:val="009B75C1"/>
    <w:rsid w:val="009C3F06"/>
    <w:rsid w:val="009C6B9B"/>
    <w:rsid w:val="009D2316"/>
    <w:rsid w:val="009D760C"/>
    <w:rsid w:val="009D7FAE"/>
    <w:rsid w:val="009E038F"/>
    <w:rsid w:val="009E25F4"/>
    <w:rsid w:val="009E7B6E"/>
    <w:rsid w:val="009F0A8E"/>
    <w:rsid w:val="009F1CA7"/>
    <w:rsid w:val="009F4797"/>
    <w:rsid w:val="00A021C0"/>
    <w:rsid w:val="00A02B83"/>
    <w:rsid w:val="00A0381A"/>
    <w:rsid w:val="00A05221"/>
    <w:rsid w:val="00A12846"/>
    <w:rsid w:val="00A13671"/>
    <w:rsid w:val="00A13AE0"/>
    <w:rsid w:val="00A2215E"/>
    <w:rsid w:val="00A2369F"/>
    <w:rsid w:val="00A2716E"/>
    <w:rsid w:val="00A300F2"/>
    <w:rsid w:val="00A34A55"/>
    <w:rsid w:val="00A34E0E"/>
    <w:rsid w:val="00A40A2C"/>
    <w:rsid w:val="00A43AEE"/>
    <w:rsid w:val="00A46681"/>
    <w:rsid w:val="00A50B70"/>
    <w:rsid w:val="00A54376"/>
    <w:rsid w:val="00A56785"/>
    <w:rsid w:val="00A56852"/>
    <w:rsid w:val="00A57653"/>
    <w:rsid w:val="00A70B48"/>
    <w:rsid w:val="00A722BA"/>
    <w:rsid w:val="00A72F5B"/>
    <w:rsid w:val="00A81069"/>
    <w:rsid w:val="00A82C5E"/>
    <w:rsid w:val="00A832BE"/>
    <w:rsid w:val="00A84EC8"/>
    <w:rsid w:val="00A86605"/>
    <w:rsid w:val="00A90128"/>
    <w:rsid w:val="00A90C31"/>
    <w:rsid w:val="00A93016"/>
    <w:rsid w:val="00A94884"/>
    <w:rsid w:val="00A9512C"/>
    <w:rsid w:val="00A966A6"/>
    <w:rsid w:val="00A96E95"/>
    <w:rsid w:val="00AA1892"/>
    <w:rsid w:val="00AA5FCE"/>
    <w:rsid w:val="00AA661F"/>
    <w:rsid w:val="00AB229C"/>
    <w:rsid w:val="00AB2A54"/>
    <w:rsid w:val="00AB7036"/>
    <w:rsid w:val="00AC3CE1"/>
    <w:rsid w:val="00AD462B"/>
    <w:rsid w:val="00AE4E38"/>
    <w:rsid w:val="00AF1311"/>
    <w:rsid w:val="00AF2336"/>
    <w:rsid w:val="00AF5C90"/>
    <w:rsid w:val="00AF616D"/>
    <w:rsid w:val="00B053B4"/>
    <w:rsid w:val="00B05777"/>
    <w:rsid w:val="00B06553"/>
    <w:rsid w:val="00B0712C"/>
    <w:rsid w:val="00B11855"/>
    <w:rsid w:val="00B31453"/>
    <w:rsid w:val="00B34A16"/>
    <w:rsid w:val="00B36CE0"/>
    <w:rsid w:val="00B40837"/>
    <w:rsid w:val="00B51D96"/>
    <w:rsid w:val="00B556D6"/>
    <w:rsid w:val="00B579BB"/>
    <w:rsid w:val="00B6497C"/>
    <w:rsid w:val="00B73B96"/>
    <w:rsid w:val="00B8087E"/>
    <w:rsid w:val="00B80937"/>
    <w:rsid w:val="00B80EF1"/>
    <w:rsid w:val="00B8343A"/>
    <w:rsid w:val="00B90CFE"/>
    <w:rsid w:val="00B91FEB"/>
    <w:rsid w:val="00BA1377"/>
    <w:rsid w:val="00BA1AB5"/>
    <w:rsid w:val="00BA21A6"/>
    <w:rsid w:val="00BB295E"/>
    <w:rsid w:val="00BC04D7"/>
    <w:rsid w:val="00BC5D3D"/>
    <w:rsid w:val="00BD7307"/>
    <w:rsid w:val="00BE5528"/>
    <w:rsid w:val="00BE5719"/>
    <w:rsid w:val="00BE6235"/>
    <w:rsid w:val="00BE676F"/>
    <w:rsid w:val="00BF579F"/>
    <w:rsid w:val="00BF6DEC"/>
    <w:rsid w:val="00C00534"/>
    <w:rsid w:val="00C03499"/>
    <w:rsid w:val="00C06D30"/>
    <w:rsid w:val="00C143DF"/>
    <w:rsid w:val="00C20DA9"/>
    <w:rsid w:val="00C270BA"/>
    <w:rsid w:val="00C2712C"/>
    <w:rsid w:val="00C33165"/>
    <w:rsid w:val="00C33D5D"/>
    <w:rsid w:val="00C42E83"/>
    <w:rsid w:val="00C530BF"/>
    <w:rsid w:val="00C61AA2"/>
    <w:rsid w:val="00C637E0"/>
    <w:rsid w:val="00C640DF"/>
    <w:rsid w:val="00C70735"/>
    <w:rsid w:val="00C73593"/>
    <w:rsid w:val="00C8093D"/>
    <w:rsid w:val="00C85325"/>
    <w:rsid w:val="00C9211D"/>
    <w:rsid w:val="00CA3D6E"/>
    <w:rsid w:val="00CB2E04"/>
    <w:rsid w:val="00CB3594"/>
    <w:rsid w:val="00CB4701"/>
    <w:rsid w:val="00CB6608"/>
    <w:rsid w:val="00CC4ADC"/>
    <w:rsid w:val="00CC5E5B"/>
    <w:rsid w:val="00CD1C53"/>
    <w:rsid w:val="00CD2A67"/>
    <w:rsid w:val="00CE1482"/>
    <w:rsid w:val="00CE1F43"/>
    <w:rsid w:val="00CF3703"/>
    <w:rsid w:val="00D06196"/>
    <w:rsid w:val="00D06289"/>
    <w:rsid w:val="00D07762"/>
    <w:rsid w:val="00D11E8C"/>
    <w:rsid w:val="00D14E18"/>
    <w:rsid w:val="00D17A97"/>
    <w:rsid w:val="00D23093"/>
    <w:rsid w:val="00D24B8A"/>
    <w:rsid w:val="00D30384"/>
    <w:rsid w:val="00D30E5D"/>
    <w:rsid w:val="00D35830"/>
    <w:rsid w:val="00D35FCB"/>
    <w:rsid w:val="00D45566"/>
    <w:rsid w:val="00D50D88"/>
    <w:rsid w:val="00D5117C"/>
    <w:rsid w:val="00D522B4"/>
    <w:rsid w:val="00D565E7"/>
    <w:rsid w:val="00D62D55"/>
    <w:rsid w:val="00D65942"/>
    <w:rsid w:val="00D67BC1"/>
    <w:rsid w:val="00D74026"/>
    <w:rsid w:val="00D94CD8"/>
    <w:rsid w:val="00D95619"/>
    <w:rsid w:val="00D956E8"/>
    <w:rsid w:val="00DA094A"/>
    <w:rsid w:val="00DA4327"/>
    <w:rsid w:val="00DB3A54"/>
    <w:rsid w:val="00DC108C"/>
    <w:rsid w:val="00DC227A"/>
    <w:rsid w:val="00DC2DA0"/>
    <w:rsid w:val="00DC3E3B"/>
    <w:rsid w:val="00DD29C1"/>
    <w:rsid w:val="00DD574A"/>
    <w:rsid w:val="00DE5056"/>
    <w:rsid w:val="00DE6DA3"/>
    <w:rsid w:val="00DF4EB3"/>
    <w:rsid w:val="00DF5C49"/>
    <w:rsid w:val="00E00A53"/>
    <w:rsid w:val="00E0511E"/>
    <w:rsid w:val="00E0552F"/>
    <w:rsid w:val="00E10E4F"/>
    <w:rsid w:val="00E11924"/>
    <w:rsid w:val="00E14BA2"/>
    <w:rsid w:val="00E17734"/>
    <w:rsid w:val="00E20949"/>
    <w:rsid w:val="00E234D8"/>
    <w:rsid w:val="00E26EEE"/>
    <w:rsid w:val="00E30EB9"/>
    <w:rsid w:val="00E40611"/>
    <w:rsid w:val="00E528CA"/>
    <w:rsid w:val="00E547CA"/>
    <w:rsid w:val="00E65F99"/>
    <w:rsid w:val="00E66620"/>
    <w:rsid w:val="00E724BD"/>
    <w:rsid w:val="00E7448C"/>
    <w:rsid w:val="00E761B8"/>
    <w:rsid w:val="00E845F3"/>
    <w:rsid w:val="00E85EB9"/>
    <w:rsid w:val="00E879CD"/>
    <w:rsid w:val="00EA00A8"/>
    <w:rsid w:val="00EA3E6B"/>
    <w:rsid w:val="00EA554E"/>
    <w:rsid w:val="00EB00B6"/>
    <w:rsid w:val="00EB24E5"/>
    <w:rsid w:val="00EB28B3"/>
    <w:rsid w:val="00EB6566"/>
    <w:rsid w:val="00EB7261"/>
    <w:rsid w:val="00EB7871"/>
    <w:rsid w:val="00EC2313"/>
    <w:rsid w:val="00EC3DF7"/>
    <w:rsid w:val="00EC4CDA"/>
    <w:rsid w:val="00EC7D06"/>
    <w:rsid w:val="00ED0999"/>
    <w:rsid w:val="00EE1213"/>
    <w:rsid w:val="00EE3618"/>
    <w:rsid w:val="00EE4B27"/>
    <w:rsid w:val="00EF0A3B"/>
    <w:rsid w:val="00EF5211"/>
    <w:rsid w:val="00F01987"/>
    <w:rsid w:val="00F100E6"/>
    <w:rsid w:val="00F12AF3"/>
    <w:rsid w:val="00F131CB"/>
    <w:rsid w:val="00F13967"/>
    <w:rsid w:val="00F1608B"/>
    <w:rsid w:val="00F234AD"/>
    <w:rsid w:val="00F23594"/>
    <w:rsid w:val="00F241C5"/>
    <w:rsid w:val="00F2749C"/>
    <w:rsid w:val="00F278EE"/>
    <w:rsid w:val="00F525A3"/>
    <w:rsid w:val="00F530D8"/>
    <w:rsid w:val="00F55F9B"/>
    <w:rsid w:val="00F609FF"/>
    <w:rsid w:val="00F6210A"/>
    <w:rsid w:val="00F65ACD"/>
    <w:rsid w:val="00F7086B"/>
    <w:rsid w:val="00F83A08"/>
    <w:rsid w:val="00F83D72"/>
    <w:rsid w:val="00F8458B"/>
    <w:rsid w:val="00F94BF7"/>
    <w:rsid w:val="00FA0742"/>
    <w:rsid w:val="00FA108D"/>
    <w:rsid w:val="00FA2BDE"/>
    <w:rsid w:val="00FA3E16"/>
    <w:rsid w:val="00FA5E2B"/>
    <w:rsid w:val="00FB5143"/>
    <w:rsid w:val="00FB5418"/>
    <w:rsid w:val="00FD0B5A"/>
    <w:rsid w:val="00FD5B5F"/>
    <w:rsid w:val="00FD7157"/>
    <w:rsid w:val="00FE194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7120F41"/>
  <w15:chartTrackingRefBased/>
  <w15:docId w15:val="{62B66730-56F4-42AC-9BE4-5F004B9CF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8A2F3D"/>
    <w:rPr>
      <w:sz w:val="24"/>
      <w:szCs w:val="24"/>
    </w:rPr>
  </w:style>
  <w:style w:type="paragraph" w:styleId="Nagwek1">
    <w:name w:val="heading 1"/>
    <w:basedOn w:val="Normalny"/>
    <w:next w:val="Nagwek2"/>
    <w:link w:val="Nagwek1Znak"/>
    <w:autoRedefine/>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A2FB0"/>
    <w:pPr>
      <w:numPr>
        <w:ilvl w:val="1"/>
        <w:numId w:val="25"/>
      </w:numPr>
      <w:suppressAutoHyphens/>
      <w:autoSpaceDN w:val="0"/>
      <w:spacing w:before="120"/>
      <w:jc w:val="both"/>
      <w:outlineLvl w:val="1"/>
    </w:pPr>
    <w:rPr>
      <w:bCs/>
      <w:iCs/>
      <w:color w:val="000000"/>
      <w:sz w:val="22"/>
      <w:szCs w:val="22"/>
      <w:lang w:val="x-none" w:eastAsia="x-none"/>
    </w:rPr>
  </w:style>
  <w:style w:type="paragraph" w:styleId="Nagwek3">
    <w:name w:val="heading 3"/>
    <w:basedOn w:val="Normalny"/>
    <w:autoRedefine/>
    <w:uiPriority w:val="9"/>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aliases w:val=" Znak Znak,Znak Znak"/>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qFormat/>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link w:val="TekstkomentarzaZnak"/>
    <w:uiPriority w:val="99"/>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uiPriority w:val="3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qFormat/>
    <w:rsid w:val="00930133"/>
    <w:rPr>
      <w:b/>
      <w:bCs/>
      <w:caps/>
      <w:kern w:val="32"/>
      <w:sz w:val="24"/>
      <w:szCs w:val="24"/>
      <w:lang w:val="x-none" w:eastAsia="x-none"/>
    </w:rPr>
  </w:style>
  <w:style w:type="character" w:customStyle="1" w:styleId="Nagwek2Znak">
    <w:name w:val="Nagłówek 2 Znak"/>
    <w:link w:val="Nagwek2"/>
    <w:qFormat/>
    <w:rsid w:val="008A2FB0"/>
    <w:rPr>
      <w:bCs/>
      <w:iCs/>
      <w:color w:val="000000"/>
      <w:sz w:val="22"/>
      <w:szCs w:val="22"/>
      <w:lang w:val="x-none" w:eastAsia="x-none"/>
    </w:rPr>
  </w:style>
  <w:style w:type="paragraph" w:styleId="Akapitzlist">
    <w:name w:val="List Paragraph"/>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iPriority w:val="99"/>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TekstpodstawowyZnak">
    <w:name w:val="Tekst podstawowy Znak"/>
    <w:aliases w:val=" Znak Znak Znak,Znak Znak Znak"/>
    <w:link w:val="Tekstpodstawowy"/>
    <w:qFormat/>
    <w:rsid w:val="008A2F3D"/>
    <w:rPr>
      <w:sz w:val="24"/>
      <w:szCs w:val="24"/>
    </w:rPr>
  </w:style>
  <w:style w:type="character" w:customStyle="1" w:styleId="AkapitzlistZnak">
    <w:name w:val="Akapit z listą Znak"/>
    <w:link w:val="Akapitzlist"/>
    <w:uiPriority w:val="34"/>
    <w:qFormat/>
    <w:locked/>
    <w:rsid w:val="008A2F3D"/>
    <w:rPr>
      <w:rFonts w:ascii="Calibri" w:eastAsia="Calibri" w:hAnsi="Calibri"/>
      <w:sz w:val="22"/>
      <w:szCs w:val="22"/>
      <w:lang w:eastAsia="en-US"/>
    </w:rPr>
  </w:style>
  <w:style w:type="character" w:customStyle="1" w:styleId="czeinternetowe">
    <w:name w:val="Łącze internetowe"/>
    <w:uiPriority w:val="99"/>
    <w:rsid w:val="008A2F3D"/>
    <w:rPr>
      <w:color w:val="0000FF"/>
      <w:u w:val="single"/>
    </w:rPr>
  </w:style>
  <w:style w:type="character" w:customStyle="1" w:styleId="ListLabel41">
    <w:name w:val="ListLabel 41"/>
    <w:qFormat/>
    <w:rsid w:val="008A2F3D"/>
    <w:rPr>
      <w:rFonts w:ascii="Calibri" w:eastAsia="Calibri" w:hAnsi="Calibri" w:cs="Calibri" w:hint="default"/>
      <w:b/>
      <w:bCs w:val="0"/>
      <w:iCs/>
      <w:caps/>
      <w:color w:val="0070C0"/>
      <w:kern w:val="2"/>
      <w:sz w:val="22"/>
      <w:szCs w:val="22"/>
      <w:lang w:val="x-none" w:eastAsia="en-US"/>
    </w:rPr>
  </w:style>
  <w:style w:type="character" w:customStyle="1" w:styleId="TekstkomentarzaZnak">
    <w:name w:val="Tekst komentarza Znak"/>
    <w:basedOn w:val="Domylnaczcionkaakapitu"/>
    <w:link w:val="Tekstkomentarza"/>
    <w:uiPriority w:val="99"/>
    <w:semiHidden/>
    <w:rsid w:val="000318DF"/>
  </w:style>
  <w:style w:type="numbering" w:customStyle="1" w:styleId="WWOutlineListStyle3">
    <w:name w:val="WW_OutlineListStyle_3"/>
    <w:rsid w:val="008A2FB0"/>
    <w:pPr>
      <w:numPr>
        <w:numId w:val="39"/>
      </w:numPr>
    </w:pPr>
  </w:style>
  <w:style w:type="character" w:styleId="Nierozpoznanawzmianka">
    <w:name w:val="Unresolved Mention"/>
    <w:basedOn w:val="Domylnaczcionkaakapitu"/>
    <w:uiPriority w:val="99"/>
    <w:semiHidden/>
    <w:unhideWhenUsed/>
    <w:rsid w:val="004B7CC3"/>
    <w:rPr>
      <w:color w:val="605E5C"/>
      <w:shd w:val="clear" w:color="auto" w:fill="E1DFDD"/>
    </w:rPr>
  </w:style>
  <w:style w:type="paragraph" w:styleId="NormalnyWeb">
    <w:name w:val="Normal (Web)"/>
    <w:basedOn w:val="Normalny"/>
    <w:uiPriority w:val="99"/>
    <w:unhideWhenUsed/>
    <w:rsid w:val="00175D91"/>
    <w:pPr>
      <w:suppressAutoHyphens/>
      <w:autoSpaceDN w:val="0"/>
      <w:spacing w:before="100"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64997478">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64552340">
      <w:bodyDiv w:val="1"/>
      <w:marLeft w:val="0"/>
      <w:marRight w:val="0"/>
      <w:marTop w:val="0"/>
      <w:marBottom w:val="0"/>
      <w:divBdr>
        <w:top w:val="none" w:sz="0" w:space="0" w:color="auto"/>
        <w:left w:val="none" w:sz="0" w:space="0" w:color="auto"/>
        <w:bottom w:val="none" w:sz="0" w:space="0" w:color="auto"/>
        <w:right w:val="none" w:sz="0" w:space="0" w:color="auto"/>
      </w:divBdr>
    </w:div>
    <w:div w:id="793796370">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455708962">
      <w:bodyDiv w:val="1"/>
      <w:marLeft w:val="0"/>
      <w:marRight w:val="0"/>
      <w:marTop w:val="0"/>
      <w:marBottom w:val="0"/>
      <w:divBdr>
        <w:top w:val="none" w:sz="0" w:space="0" w:color="auto"/>
        <w:left w:val="none" w:sz="0" w:space="0" w:color="auto"/>
        <w:bottom w:val="none" w:sz="0" w:space="0" w:color="auto"/>
        <w:right w:val="none" w:sz="0" w:space="0" w:color="auto"/>
      </w:divBdr>
    </w:div>
    <w:div w:id="1681002094">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926063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zp@agh.edu.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zp.agh.edu.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1.DU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13</TotalTime>
  <Pages>18</Pages>
  <Words>6914</Words>
  <Characters>44554</Characters>
  <Application>Microsoft Office Word</Application>
  <DocSecurity>0</DocSecurity>
  <Lines>371</Lines>
  <Paragraphs>102</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51366</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Sylwia Lempart</dc:creator>
  <cp:keywords/>
  <cp:lastModifiedBy>Michał Długoń</cp:lastModifiedBy>
  <cp:revision>4</cp:revision>
  <cp:lastPrinted>2024-04-09T10:41:00Z</cp:lastPrinted>
  <dcterms:created xsi:type="dcterms:W3CDTF">2024-04-03T12:02:00Z</dcterms:created>
  <dcterms:modified xsi:type="dcterms:W3CDTF">2024-04-09T10:51:00Z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