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D3E7B6F" w14:textId="77777777" w:rsidR="003D4137" w:rsidRPr="001D50DE" w:rsidRDefault="00C82FED" w:rsidP="00C82FED">
      <w:pPr>
        <w:spacing w:line="360" w:lineRule="auto"/>
        <w:contextualSpacing/>
        <w:rPr>
          <w:rFonts w:ascii="Times New Roman" w:hAnsi="Times New Roman" w:cs="Times New Roman"/>
          <w:iCs/>
          <w:sz w:val="28"/>
          <w:szCs w:val="28"/>
          <w:lang w:val="en-AU"/>
        </w:rPr>
      </w:pPr>
      <w:r w:rsidRPr="001D50DE">
        <w:rPr>
          <w:rFonts w:ascii="Times New Roman" w:hAnsi="Times New Roman" w:cs="Times New Roman"/>
          <w:bCs/>
          <w:sz w:val="28"/>
          <w:szCs w:val="28"/>
          <w:lang w:val="en-GB"/>
        </w:rPr>
        <w:t xml:space="preserve">TITLE: SAMPLE FOR “ZADANIE </w:t>
      </w:r>
      <w:r w:rsidR="00AB00BD">
        <w:rPr>
          <w:rFonts w:ascii="Times New Roman" w:hAnsi="Times New Roman" w:cs="Times New Roman"/>
          <w:bCs/>
          <w:sz w:val="28"/>
          <w:szCs w:val="28"/>
          <w:lang w:val="en-GB"/>
        </w:rPr>
        <w:t>3</w:t>
      </w:r>
      <w:r w:rsidRPr="001D50DE">
        <w:rPr>
          <w:rFonts w:ascii="Times New Roman" w:hAnsi="Times New Roman" w:cs="Times New Roman"/>
          <w:bCs/>
          <w:sz w:val="28"/>
          <w:szCs w:val="28"/>
          <w:lang w:val="en-GB"/>
        </w:rPr>
        <w:t>” – DEGREE OF DIFFICULTY 41–65%</w:t>
      </w:r>
      <w:commentRangeStart w:id="0"/>
      <w:commentRangeEnd w:id="0"/>
      <w:r w:rsidR="007123E8">
        <w:rPr>
          <w:rStyle w:val="Odwoaniedokomentarza"/>
        </w:rPr>
        <w:commentReference w:id="0"/>
      </w:r>
    </w:p>
    <w:p w14:paraId="71122757" w14:textId="77777777" w:rsidR="00C82FED" w:rsidRPr="001D50DE" w:rsidRDefault="00C82FED">
      <w:pPr>
        <w:spacing w:line="360" w:lineRule="auto"/>
        <w:contextualSpacing/>
        <w:jc w:val="both"/>
        <w:rPr>
          <w:rFonts w:ascii="Times New Roman" w:hAnsi="Times New Roman" w:cs="Times New Roman"/>
          <w:iCs/>
          <w:lang w:val="en-AU"/>
        </w:rPr>
      </w:pPr>
    </w:p>
    <w:p w14:paraId="607C2286" w14:textId="77777777" w:rsidR="003D4137" w:rsidRPr="001D50DE" w:rsidRDefault="00C82FED">
      <w:pPr>
        <w:spacing w:line="360" w:lineRule="auto"/>
        <w:contextualSpacing/>
        <w:jc w:val="both"/>
        <w:rPr>
          <w:rFonts w:ascii="Times New Roman" w:hAnsi="Times New Roman" w:cs="Times New Roman"/>
          <w:lang w:val="en-US"/>
        </w:rPr>
      </w:pPr>
      <w:r w:rsidRPr="001D50DE">
        <w:rPr>
          <w:rFonts w:ascii="Times New Roman" w:hAnsi="Times New Roman" w:cs="Times New Roman"/>
          <w:iCs/>
          <w:lang w:val="en-AU"/>
        </w:rPr>
        <w:t>Jan Nowak</w:t>
      </w:r>
    </w:p>
    <w:p w14:paraId="15455A81" w14:textId="77777777" w:rsidR="003D4137" w:rsidRPr="001D50DE" w:rsidRDefault="003D4137">
      <w:pPr>
        <w:spacing w:line="360" w:lineRule="auto"/>
        <w:contextualSpacing/>
        <w:jc w:val="both"/>
        <w:rPr>
          <w:rFonts w:ascii="Times New Roman" w:hAnsi="Times New Roman" w:cs="Times New Roman"/>
          <w:bCs/>
          <w:lang w:val="en-AU"/>
        </w:rPr>
      </w:pPr>
    </w:p>
    <w:p w14:paraId="20ADC8F4" w14:textId="74EB5FAE" w:rsidR="003D4137" w:rsidRPr="001D50DE" w:rsidRDefault="00D20E13" w:rsidP="00D20E13">
      <w:pPr>
        <w:spacing w:line="360" w:lineRule="auto"/>
        <w:contextualSpacing/>
        <w:jc w:val="both"/>
        <w:rPr>
          <w:rFonts w:ascii="Times New Roman" w:hAnsi="Times New Roman" w:cs="Times New Roman"/>
        </w:rPr>
      </w:pPr>
      <w:r w:rsidRPr="001D50DE">
        <w:rPr>
          <w:rFonts w:ascii="Times New Roman" w:hAnsi="Times New Roman" w:cs="Times New Roman"/>
          <w:bCs/>
          <w:lang w:val="en-AU"/>
        </w:rPr>
        <w:t xml:space="preserve">AGH University of Science and Technology, Faculty of Geology, Geophysics and Environmental Protection; </w:t>
      </w:r>
      <w:r w:rsidRPr="001D50DE">
        <w:rPr>
          <w:rFonts w:ascii="Times New Roman" w:hAnsi="Times New Roman" w:cs="Times New Roman"/>
          <w:bCs/>
          <w:lang w:val="en-US"/>
        </w:rPr>
        <w:t xml:space="preserve">al. </w:t>
      </w:r>
      <w:r w:rsidRPr="001D50DE">
        <w:rPr>
          <w:rFonts w:ascii="Times New Roman" w:hAnsi="Times New Roman" w:cs="Times New Roman"/>
          <w:bCs/>
        </w:rPr>
        <w:t xml:space="preserve">A. Mickiewicza 30, 30-059 </w:t>
      </w:r>
      <w:proofErr w:type="spellStart"/>
      <w:r w:rsidRPr="001D50DE">
        <w:rPr>
          <w:rFonts w:ascii="Times New Roman" w:hAnsi="Times New Roman" w:cs="Times New Roman"/>
          <w:bCs/>
        </w:rPr>
        <w:t>Krakow</w:t>
      </w:r>
      <w:proofErr w:type="spellEnd"/>
      <w:r w:rsidRPr="001D50DE">
        <w:rPr>
          <w:rFonts w:ascii="Times New Roman" w:hAnsi="Times New Roman" w:cs="Times New Roman"/>
          <w:bCs/>
        </w:rPr>
        <w:t>, Poland</w:t>
      </w:r>
      <w:r w:rsidR="00E27B89">
        <w:rPr>
          <w:rFonts w:ascii="Times New Roman" w:hAnsi="Times New Roman" w:cs="Times New Roman"/>
          <w:bCs/>
        </w:rPr>
        <w:t>,</w:t>
      </w:r>
      <w:r w:rsidR="003D4137" w:rsidRPr="001D50DE">
        <w:rPr>
          <w:rFonts w:ascii="Times New Roman" w:hAnsi="Times New Roman" w:cs="Times New Roman"/>
          <w:bCs/>
        </w:rPr>
        <w:t xml:space="preserve"> e-mail: </w:t>
      </w:r>
      <w:r w:rsidR="00E27B89" w:rsidRPr="00E27B89">
        <w:rPr>
          <w:rFonts w:ascii="Times New Roman" w:hAnsi="Times New Roman" w:cs="Times New Roman"/>
          <w:bCs/>
        </w:rPr>
        <w:t>jan.nowak@interia.pl</w:t>
      </w:r>
      <w:r w:rsidR="00E27B89">
        <w:rPr>
          <w:rFonts w:ascii="Times New Roman" w:hAnsi="Times New Roman" w:cs="Times New Roman"/>
          <w:bCs/>
        </w:rPr>
        <w:t>; ORCID ID:</w:t>
      </w:r>
      <w:r w:rsidR="00E27B89" w:rsidRPr="00E27B89">
        <w:rPr>
          <w:rFonts w:hint="eastAsia"/>
        </w:rPr>
        <w:t xml:space="preserve"> </w:t>
      </w:r>
      <w:r w:rsidR="00E27B89" w:rsidRPr="00E27B89">
        <w:rPr>
          <w:rFonts w:ascii="Times New Roman" w:hAnsi="Times New Roman" w:cs="Times New Roman" w:hint="eastAsia"/>
          <w:bCs/>
        </w:rPr>
        <w:t>0000-0002-9079-593</w:t>
      </w:r>
      <w:r w:rsidR="00E27B89">
        <w:rPr>
          <w:rFonts w:ascii="Times New Roman" w:hAnsi="Times New Roman" w:cs="Times New Roman"/>
          <w:bCs/>
        </w:rPr>
        <w:t xml:space="preserve">Y </w:t>
      </w:r>
    </w:p>
    <w:p w14:paraId="4602F40F" w14:textId="77777777" w:rsidR="003D4137" w:rsidRPr="001D50DE" w:rsidRDefault="003D4137">
      <w:pPr>
        <w:spacing w:line="360" w:lineRule="auto"/>
        <w:contextualSpacing/>
        <w:jc w:val="both"/>
        <w:rPr>
          <w:rFonts w:ascii="Times New Roman" w:hAnsi="Times New Roman" w:cs="Times New Roman"/>
        </w:rPr>
      </w:pPr>
    </w:p>
    <w:p w14:paraId="7A59BEDC" w14:textId="1CE30257" w:rsidR="003D4137" w:rsidRPr="001D50DE" w:rsidRDefault="003D4137">
      <w:pPr>
        <w:spacing w:line="360" w:lineRule="auto"/>
        <w:contextualSpacing/>
        <w:jc w:val="both"/>
        <w:rPr>
          <w:rFonts w:ascii="Times New Roman" w:hAnsi="Times New Roman" w:cs="Times New Roman"/>
          <w:lang w:val="en-US"/>
        </w:rPr>
      </w:pPr>
      <w:r w:rsidRPr="00AB00BD">
        <w:rPr>
          <w:rFonts w:ascii="Times New Roman" w:hAnsi="Times New Roman" w:cs="Times New Roman"/>
        </w:rPr>
        <w:t>© 202</w:t>
      </w:r>
      <w:r w:rsidR="00432E2D">
        <w:rPr>
          <w:rFonts w:ascii="Times New Roman" w:hAnsi="Times New Roman" w:cs="Times New Roman"/>
        </w:rPr>
        <w:t>4</w:t>
      </w:r>
      <w:r w:rsidRPr="00AB00BD">
        <w:rPr>
          <w:rFonts w:ascii="Times New Roman" w:hAnsi="Times New Roman" w:cs="Times New Roman"/>
        </w:rPr>
        <w:t xml:space="preserve"> Author</w:t>
      </w:r>
      <w:r w:rsidR="00432E2D">
        <w:rPr>
          <w:rFonts w:ascii="Times New Roman" w:hAnsi="Times New Roman" w:cs="Times New Roman"/>
        </w:rPr>
        <w:t>(s)</w:t>
      </w:r>
      <w:r w:rsidRPr="00AB00BD">
        <w:rPr>
          <w:rFonts w:ascii="Times New Roman" w:hAnsi="Times New Roman" w:cs="Times New Roman"/>
        </w:rPr>
        <w:t xml:space="preserve">. </w:t>
      </w:r>
      <w:r w:rsidRPr="001D50DE">
        <w:rPr>
          <w:rFonts w:ascii="Times New Roman" w:hAnsi="Times New Roman" w:cs="Times New Roman"/>
          <w:lang w:val="en-US"/>
        </w:rPr>
        <w:t>This is an open access publication, which can be used, distributed and reproduced in any medium according to the Creative Commons CC-BY 4.0 License requiring that the original work has been properly cited.</w:t>
      </w:r>
    </w:p>
    <w:p w14:paraId="5FFBEED6" w14:textId="77777777" w:rsidR="003D4137" w:rsidRPr="001D50DE" w:rsidRDefault="003D4137">
      <w:pPr>
        <w:spacing w:line="360" w:lineRule="auto"/>
        <w:contextualSpacing/>
        <w:jc w:val="both"/>
        <w:rPr>
          <w:rFonts w:ascii="Times New Roman" w:hAnsi="Times New Roman" w:cs="Times New Roman"/>
          <w:lang w:val="en-US"/>
        </w:rPr>
      </w:pPr>
    </w:p>
    <w:p w14:paraId="5F067DC1" w14:textId="77CDC7C1"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US"/>
        </w:rPr>
        <w:t xml:space="preserve">Received: </w:t>
      </w:r>
      <w:r w:rsidR="000D4C1D">
        <w:rPr>
          <w:rFonts w:ascii="Times New Roman" w:hAnsi="Times New Roman" w:cs="Times New Roman"/>
          <w:lang w:val="en-US"/>
        </w:rPr>
        <w:t>1</w:t>
      </w:r>
      <w:r w:rsidRPr="001D50DE">
        <w:rPr>
          <w:rFonts w:ascii="Times New Roman" w:hAnsi="Times New Roman" w:cs="Times New Roman"/>
          <w:lang w:val="en-US"/>
        </w:rPr>
        <w:t xml:space="preserve"> </w:t>
      </w:r>
      <w:r w:rsidR="000D4C1D">
        <w:rPr>
          <w:rFonts w:ascii="Times New Roman" w:hAnsi="Times New Roman" w:cs="Times New Roman"/>
          <w:lang w:val="en-US"/>
        </w:rPr>
        <w:t>January</w:t>
      </w:r>
      <w:r w:rsidRPr="001D50DE">
        <w:rPr>
          <w:rFonts w:ascii="Times New Roman" w:hAnsi="Times New Roman" w:cs="Times New Roman"/>
          <w:lang w:val="en-US"/>
        </w:rPr>
        <w:t xml:space="preserve"> 202</w:t>
      </w:r>
      <w:r w:rsidR="00B62E91">
        <w:rPr>
          <w:rFonts w:ascii="Times New Roman" w:hAnsi="Times New Roman" w:cs="Times New Roman"/>
          <w:lang w:val="en-US"/>
        </w:rPr>
        <w:t>4</w:t>
      </w:r>
      <w:r w:rsidRPr="001D50DE">
        <w:rPr>
          <w:rFonts w:ascii="Times New Roman" w:hAnsi="Times New Roman" w:cs="Times New Roman"/>
          <w:lang w:val="en-US"/>
        </w:rPr>
        <w:t xml:space="preserve">; accepted: </w:t>
      </w:r>
      <w:r w:rsidR="00C82FED" w:rsidRPr="001D50DE">
        <w:rPr>
          <w:rFonts w:ascii="Times New Roman" w:hAnsi="Times New Roman" w:cs="Times New Roman"/>
          <w:lang w:val="en-US"/>
        </w:rPr>
        <w:t>15</w:t>
      </w:r>
      <w:r w:rsidRPr="001D50DE">
        <w:rPr>
          <w:rFonts w:ascii="Times New Roman" w:hAnsi="Times New Roman" w:cs="Times New Roman"/>
          <w:lang w:val="en-US"/>
        </w:rPr>
        <w:t xml:space="preserve"> </w:t>
      </w:r>
      <w:r w:rsidR="000D4C1D">
        <w:rPr>
          <w:rFonts w:ascii="Times New Roman" w:hAnsi="Times New Roman" w:cs="Times New Roman"/>
          <w:lang w:val="en-US"/>
        </w:rPr>
        <w:t>February</w:t>
      </w:r>
      <w:r w:rsidRPr="001D50DE">
        <w:rPr>
          <w:rFonts w:ascii="Times New Roman" w:hAnsi="Times New Roman" w:cs="Times New Roman"/>
          <w:lang w:val="en-US"/>
        </w:rPr>
        <w:t xml:space="preserve"> 202</w:t>
      </w:r>
      <w:r w:rsidR="00B62E91">
        <w:rPr>
          <w:rFonts w:ascii="Times New Roman" w:hAnsi="Times New Roman" w:cs="Times New Roman"/>
          <w:lang w:val="en-US"/>
        </w:rPr>
        <w:t>4</w:t>
      </w:r>
      <w:r w:rsidRPr="001D50DE">
        <w:rPr>
          <w:rFonts w:ascii="Times New Roman" w:hAnsi="Times New Roman" w:cs="Times New Roman"/>
          <w:lang w:val="en-US"/>
        </w:rPr>
        <w:t xml:space="preserve">; first published online: </w:t>
      </w:r>
      <w:r w:rsidR="000D4C1D">
        <w:rPr>
          <w:rFonts w:ascii="Times New Roman" w:hAnsi="Times New Roman" w:cs="Times New Roman"/>
          <w:lang w:val="en-US"/>
        </w:rPr>
        <w:t>1</w:t>
      </w:r>
      <w:r w:rsidRPr="001D50DE">
        <w:rPr>
          <w:rFonts w:ascii="Times New Roman" w:hAnsi="Times New Roman" w:cs="Times New Roman"/>
          <w:lang w:val="en-US"/>
        </w:rPr>
        <w:t xml:space="preserve"> </w:t>
      </w:r>
      <w:r w:rsidR="000D4C1D">
        <w:rPr>
          <w:rFonts w:ascii="Times New Roman" w:hAnsi="Times New Roman" w:cs="Times New Roman"/>
          <w:lang w:val="en-US"/>
        </w:rPr>
        <w:t>March</w:t>
      </w:r>
      <w:r w:rsidRPr="001D50DE">
        <w:rPr>
          <w:rFonts w:ascii="Times New Roman" w:hAnsi="Times New Roman" w:cs="Times New Roman"/>
          <w:lang w:val="en-US"/>
        </w:rPr>
        <w:t xml:space="preserve"> 202</w:t>
      </w:r>
      <w:r w:rsidR="00B62E91">
        <w:rPr>
          <w:rFonts w:ascii="Times New Roman" w:hAnsi="Times New Roman" w:cs="Times New Roman"/>
          <w:lang w:val="en-US"/>
        </w:rPr>
        <w:t>4</w:t>
      </w:r>
    </w:p>
    <w:p w14:paraId="1713322D" w14:textId="77777777" w:rsidR="003D4137" w:rsidRPr="001D50DE" w:rsidRDefault="003D4137">
      <w:pPr>
        <w:spacing w:line="360" w:lineRule="auto"/>
        <w:contextualSpacing/>
        <w:jc w:val="both"/>
        <w:rPr>
          <w:rFonts w:ascii="Times New Roman" w:hAnsi="Times New Roman" w:cs="Times New Roman"/>
          <w:b/>
          <w:bCs/>
          <w:lang w:val="en-US"/>
        </w:rPr>
      </w:pPr>
    </w:p>
    <w:p w14:paraId="5678B2C0" w14:textId="7FBBC068" w:rsidR="003D4137" w:rsidRPr="001D50DE" w:rsidRDefault="003D4137">
      <w:pPr>
        <w:spacing w:line="360" w:lineRule="auto"/>
        <w:contextualSpacing/>
        <w:jc w:val="both"/>
        <w:rPr>
          <w:rFonts w:ascii="Times New Roman" w:hAnsi="Times New Roman" w:cs="Times New Roman"/>
          <w:lang w:val="en-GB"/>
        </w:rPr>
      </w:pPr>
      <w:commentRangeStart w:id="1"/>
      <w:r w:rsidRPr="001D50DE">
        <w:rPr>
          <w:rFonts w:ascii="Times New Roman" w:hAnsi="Times New Roman" w:cs="Times New Roman"/>
          <w:bCs/>
          <w:lang w:val="en-GB"/>
        </w:rPr>
        <w:t xml:space="preserve">Abstract: </w:t>
      </w:r>
      <w:r w:rsidRPr="001D50DE">
        <w:rPr>
          <w:rFonts w:ascii="Times New Roman" w:hAnsi="Times New Roman" w:cs="Times New Roman"/>
          <w:lang w:val="en-GB"/>
        </w:rPr>
        <w:t xml:space="preserve">The paper presents the variability of methane emissions in mining excavations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(Poland) against the background of hard coal output, geological and mining factors. The geological structure of the Upper Silesian Coal Basin (USCB) is very diverse.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is located close to the large and permeable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which increases the methane hazard during mining activities performed close to this fault. The overall decrease in hard coal output (1988–2018) has coincided with a rapid increase in methane emissions (1997–2018). Throughout the study period, hard coal output decreased threefold from 3.9 to 1.2 million Mg annually. Coal extraction in high methane content beds (</w:t>
      </w:r>
      <w:r w:rsidR="000D4C1D" w:rsidRPr="001D50DE">
        <w:rPr>
          <w:rFonts w:ascii="Times New Roman" w:hAnsi="Times New Roman" w:cs="Times New Roman"/>
          <w:lang w:val="en-GB"/>
        </w:rPr>
        <w:t>e.g.,</w:t>
      </w:r>
      <w:r w:rsidRPr="001D50DE">
        <w:rPr>
          <w:rFonts w:ascii="Times New Roman" w:hAnsi="Times New Roman" w:cs="Times New Roman"/>
          <w:lang w:val="en-GB"/>
        </w:rPr>
        <w:t xml:space="preserve"> 510, 405/1, 364, 352) increases the total methane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emission into mining excavations, aggravating the methane hazard due to the high explosiveness of the gas. To protect miners, coal workings need to be continuously ventilated, taking the harmful gas out of the mine (ventilation air methane emission) or methane needs to be captured by underground methane systems (degassing). </w:t>
      </w:r>
      <w:commentRangeEnd w:id="1"/>
      <w:r w:rsidR="00B62E91">
        <w:rPr>
          <w:rStyle w:val="Odwoaniedokomentarza"/>
        </w:rPr>
        <w:commentReference w:id="1"/>
      </w:r>
    </w:p>
    <w:p w14:paraId="6F6E57BF" w14:textId="77777777" w:rsidR="00FE087A" w:rsidRDefault="00FE087A">
      <w:pPr>
        <w:spacing w:line="360" w:lineRule="auto"/>
        <w:contextualSpacing/>
        <w:jc w:val="both"/>
        <w:rPr>
          <w:rFonts w:ascii="Times New Roman" w:hAnsi="Times New Roman" w:cs="Times New Roman"/>
          <w:lang w:val="en-GB"/>
        </w:rPr>
      </w:pPr>
    </w:p>
    <w:p w14:paraId="77293F15" w14:textId="77777777" w:rsidR="003D4137" w:rsidRPr="001D50DE" w:rsidRDefault="003D4137">
      <w:pPr>
        <w:spacing w:line="360" w:lineRule="auto"/>
        <w:contextualSpacing/>
        <w:jc w:val="both"/>
        <w:rPr>
          <w:rFonts w:ascii="Times New Roman" w:hAnsi="Times New Roman" w:cs="Times New Roman"/>
          <w:lang w:val="en-US"/>
        </w:rPr>
      </w:pPr>
      <w:commentRangeStart w:id="2"/>
      <w:r w:rsidRPr="001D50DE">
        <w:rPr>
          <w:rFonts w:ascii="Times New Roman" w:hAnsi="Times New Roman" w:cs="Times New Roman"/>
          <w:lang w:val="en-GB"/>
        </w:rPr>
        <w:t xml:space="preserve">Keywords: methane emission, the Upper Silesia Coal Basin, hard coal production, ventilation air methane,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w:t>
      </w:r>
      <w:commentRangeEnd w:id="2"/>
      <w:r w:rsidR="00B62E91">
        <w:rPr>
          <w:rStyle w:val="Odwoaniedokomentarza"/>
        </w:rPr>
        <w:commentReference w:id="2"/>
      </w:r>
    </w:p>
    <w:p w14:paraId="0465FCD9" w14:textId="77777777" w:rsidR="003D4137" w:rsidRPr="001D50DE" w:rsidRDefault="003D4137">
      <w:pPr>
        <w:spacing w:line="360" w:lineRule="auto"/>
        <w:contextualSpacing/>
        <w:jc w:val="both"/>
        <w:rPr>
          <w:rFonts w:ascii="Times New Roman" w:hAnsi="Times New Roman" w:cs="Times New Roman"/>
          <w:b/>
          <w:i/>
          <w:lang w:val="en-US"/>
        </w:rPr>
      </w:pPr>
    </w:p>
    <w:p w14:paraId="57A1B9D1" w14:textId="77777777" w:rsidR="003D4137" w:rsidRPr="001D50DE" w:rsidRDefault="003D4137">
      <w:pPr>
        <w:spacing w:line="360" w:lineRule="auto"/>
        <w:contextualSpacing/>
        <w:jc w:val="both"/>
        <w:rPr>
          <w:rFonts w:ascii="Times New Roman" w:hAnsi="Times New Roman" w:cs="Times New Roman"/>
          <w:lang w:val="en-US"/>
        </w:rPr>
      </w:pPr>
      <w:commentRangeStart w:id="3"/>
      <w:r w:rsidRPr="001D50DE">
        <w:rPr>
          <w:rFonts w:ascii="Times New Roman" w:hAnsi="Times New Roman" w:cs="Times New Roman"/>
          <w:bCs/>
          <w:lang w:val="en-GB"/>
        </w:rPr>
        <w:t>INTRODUCTION</w:t>
      </w:r>
      <w:commentRangeEnd w:id="3"/>
      <w:r w:rsidR="00B62E91">
        <w:rPr>
          <w:rStyle w:val="Odwoaniedokomentarza"/>
        </w:rPr>
        <w:commentReference w:id="3"/>
      </w:r>
    </w:p>
    <w:p w14:paraId="1E0D42BE" w14:textId="77777777" w:rsidR="00EA44FA"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lastRenderedPageBreak/>
        <w:t xml:space="preserve">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is located in the Upper Silesian Coal Basin (Poland) in the </w:t>
      </w:r>
      <w:proofErr w:type="spellStart"/>
      <w:r w:rsidRPr="001D50DE">
        <w:rPr>
          <w:rFonts w:ascii="Times New Roman" w:hAnsi="Times New Roman" w:cs="Times New Roman"/>
          <w:lang w:val="en-GB"/>
        </w:rPr>
        <w:t>Małopolska</w:t>
      </w:r>
      <w:proofErr w:type="spellEnd"/>
      <w:r w:rsidRPr="001D50DE">
        <w:rPr>
          <w:rFonts w:ascii="Times New Roman" w:hAnsi="Times New Roman" w:cs="Times New Roman"/>
          <w:lang w:val="en-GB"/>
        </w:rPr>
        <w:t xml:space="preserve"> and Silesia voivodeships (provinces) (</w:t>
      </w:r>
      <w:r w:rsidRPr="001D50DE">
        <w:rPr>
          <w:rFonts w:ascii="Times New Roman" w:hAnsi="Times New Roman" w:cs="Times New Roman"/>
          <w:highlight w:val="yellow"/>
          <w:lang w:val="en-GB"/>
        </w:rPr>
        <w:t>Fig. 1</w:t>
      </w:r>
      <w:r w:rsidRPr="001D50DE">
        <w:rPr>
          <w:rFonts w:ascii="Times New Roman" w:hAnsi="Times New Roman" w:cs="Times New Roman"/>
          <w:lang w:val="en-GB"/>
        </w:rPr>
        <w:t>)</w:t>
      </w:r>
      <w:commentRangeStart w:id="4"/>
      <w:r w:rsidRPr="001D50DE">
        <w:rPr>
          <w:rFonts w:ascii="Times New Roman" w:hAnsi="Times New Roman" w:cs="Times New Roman"/>
          <w:lang w:val="en-GB"/>
        </w:rPr>
        <w:t>.</w:t>
      </w:r>
      <w:commentRangeEnd w:id="4"/>
      <w:r w:rsidR="00B62E91">
        <w:rPr>
          <w:rStyle w:val="Odwoaniedokomentarza"/>
        </w:rPr>
        <w:commentReference w:id="4"/>
      </w:r>
      <w:r w:rsidRPr="001D50DE">
        <w:rPr>
          <w:rFonts w:ascii="Times New Roman" w:hAnsi="Times New Roman" w:cs="Times New Roman"/>
          <w:lang w:val="en-GB"/>
        </w:rPr>
        <w:t xml:space="preserve"> The Upper Silesian Coal Basin (USCB) is the largest coal basin in Poland, and one of the largest in Europe. It covers an area of 5600 km</w:t>
      </w:r>
      <w:r w:rsidRPr="001D50DE">
        <w:rPr>
          <w:rFonts w:ascii="Times New Roman" w:hAnsi="Times New Roman" w:cs="Times New Roman"/>
          <w:vertAlign w:val="superscript"/>
          <w:lang w:val="en-GB"/>
        </w:rPr>
        <w:t>2</w:t>
      </w:r>
      <w:r w:rsidRPr="001D50DE">
        <w:rPr>
          <w:rFonts w:ascii="Times New Roman" w:hAnsi="Times New Roman" w:cs="Times New Roman"/>
          <w:lang w:val="en-GB"/>
        </w:rPr>
        <w:t xml:space="preserve"> in Poland and 1900 km</w:t>
      </w:r>
      <w:r w:rsidRPr="001D50DE">
        <w:rPr>
          <w:rFonts w:ascii="Times New Roman" w:hAnsi="Times New Roman" w:cs="Times New Roman"/>
          <w:vertAlign w:val="superscript"/>
          <w:lang w:val="en-GB"/>
        </w:rPr>
        <w:t>2</w:t>
      </w:r>
      <w:r w:rsidRPr="001D50DE">
        <w:rPr>
          <w:rFonts w:ascii="Times New Roman" w:hAnsi="Times New Roman" w:cs="Times New Roman"/>
          <w:lang w:val="en-GB"/>
        </w:rPr>
        <w:t xml:space="preserve"> in the Czech Republic (Kędzior 2009). </w:t>
      </w:r>
    </w:p>
    <w:p w14:paraId="37E7B558" w14:textId="77777777" w:rsidR="00EA44FA"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 xml:space="preserve">The USCB sedimentary basin was formed during the </w:t>
      </w:r>
      <w:proofErr w:type="spellStart"/>
      <w:r w:rsidRPr="001D50DE">
        <w:rPr>
          <w:rFonts w:ascii="Times New Roman" w:hAnsi="Times New Roman" w:cs="Times New Roman"/>
          <w:lang w:val="en-GB"/>
        </w:rPr>
        <w:t>Variscan</w:t>
      </w:r>
      <w:proofErr w:type="spellEnd"/>
      <w:r w:rsidRPr="001D50DE">
        <w:rPr>
          <w:rFonts w:ascii="Times New Roman" w:hAnsi="Times New Roman" w:cs="Times New Roman"/>
          <w:lang w:val="en-GB"/>
        </w:rPr>
        <w:t xml:space="preserve"> orogeny. At the end of the Permian period, the denudation and weathering processes of uplifted </w:t>
      </w:r>
      <w:proofErr w:type="spellStart"/>
      <w:r w:rsidRPr="001D50DE">
        <w:rPr>
          <w:rFonts w:ascii="Times New Roman" w:hAnsi="Times New Roman" w:cs="Times New Roman"/>
          <w:lang w:val="en-GB"/>
        </w:rPr>
        <w:t>Paleozoic</w:t>
      </w:r>
      <w:proofErr w:type="spellEnd"/>
      <w:r w:rsidRPr="001D50DE">
        <w:rPr>
          <w:rFonts w:ascii="Times New Roman" w:hAnsi="Times New Roman" w:cs="Times New Roman"/>
          <w:lang w:val="en-GB"/>
        </w:rPr>
        <w:t xml:space="preserve"> strata began. In the Miocene period, marine transgression took place in the USCB area. The Upper Carboniferous strata was developed in an area with lush plants and trees after the sea retreated. Thick and continuous loam layers were deposited directly onto the Carboniferous strata, preventing methane and other gases from being naturally released directly into the atmosphere. The thickness of the Carboniferous strata exceeds 6000 </w:t>
      </w:r>
      <w:r w:rsidR="0087797C">
        <w:rPr>
          <w:rFonts w:ascii="Times New Roman" w:hAnsi="Times New Roman" w:cs="Times New Roman"/>
          <w:lang w:val="en-GB"/>
        </w:rPr>
        <w:t>m</w:t>
      </w:r>
      <w:r w:rsidRPr="001D50DE">
        <w:rPr>
          <w:rFonts w:ascii="Times New Roman" w:hAnsi="Times New Roman" w:cs="Times New Roman"/>
          <w:lang w:val="en-GB"/>
        </w:rPr>
        <w:t xml:space="preserve"> (</w:t>
      </w:r>
      <w:proofErr w:type="spellStart"/>
      <w:r w:rsidRPr="001D50DE">
        <w:rPr>
          <w:rFonts w:ascii="Times New Roman" w:hAnsi="Times New Roman" w:cs="Times New Roman"/>
          <w:lang w:val="en-GB"/>
        </w:rPr>
        <w:t>Bałuk</w:t>
      </w:r>
      <w:proofErr w:type="spellEnd"/>
      <w:r w:rsidRPr="001D50DE">
        <w:rPr>
          <w:rFonts w:ascii="Times New Roman" w:hAnsi="Times New Roman" w:cs="Times New Roman"/>
          <w:lang w:val="en-GB"/>
        </w:rPr>
        <w:t xml:space="preserve"> &amp; </w:t>
      </w:r>
      <w:proofErr w:type="spellStart"/>
      <w:r w:rsidRPr="001D50DE">
        <w:rPr>
          <w:rFonts w:ascii="Times New Roman" w:hAnsi="Times New Roman" w:cs="Times New Roman"/>
          <w:lang w:val="en-GB"/>
        </w:rPr>
        <w:t>Wyrwicki</w:t>
      </w:r>
      <w:proofErr w:type="spellEnd"/>
      <w:r w:rsidRPr="001D50DE">
        <w:rPr>
          <w:rFonts w:ascii="Times New Roman" w:hAnsi="Times New Roman" w:cs="Times New Roman"/>
          <w:lang w:val="en-GB"/>
        </w:rPr>
        <w:t xml:space="preserve"> 1972, Kotas 1990). </w:t>
      </w:r>
    </w:p>
    <w:p w14:paraId="72626E79" w14:textId="4C4422C7" w:rsidR="003D4712"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Hard coal production is one of the most strategic branches in the economy and power production in Poland. Almost 50% of the energy produced comes from hard coal power plants. Poland is the biggest hard coal producer in Europe, but Germany is the biggest hard coal consumer for power production (93 TWh produced from coal). Poland, with 79 TWh, is in second place (</w:t>
      </w:r>
      <w:proofErr w:type="spellStart"/>
      <w:r w:rsidRPr="001D50DE">
        <w:rPr>
          <w:rStyle w:val="Strong1"/>
          <w:rFonts w:ascii="Times New Roman" w:hAnsi="Times New Roman" w:cs="Times New Roman"/>
          <w:b w:val="0"/>
          <w:bCs w:val="0"/>
          <w:lang w:val="en-GB"/>
        </w:rPr>
        <w:t>Euracoal</w:t>
      </w:r>
      <w:proofErr w:type="spellEnd"/>
      <w:r w:rsidRPr="001D50DE">
        <w:rPr>
          <w:rStyle w:val="Strong1"/>
          <w:rFonts w:ascii="Times New Roman" w:hAnsi="Times New Roman" w:cs="Times New Roman"/>
          <w:b w:val="0"/>
          <w:bCs w:val="0"/>
          <w:lang w:val="en-GB"/>
        </w:rPr>
        <w:t xml:space="preserve"> 2019</w:t>
      </w:r>
      <w:r w:rsidRPr="001D50DE">
        <w:rPr>
          <w:rFonts w:ascii="Times New Roman" w:hAnsi="Times New Roman" w:cs="Times New Roman"/>
          <w:lang w:val="en-GB"/>
        </w:rPr>
        <w:t xml:space="preserve">). Coal from USCB is derived from increasingly deeper beds every year, a trait characteristic of underground coal mining. In 2000, the average depth of extraction was 600m, ten years later it was 700m, and the depth is increasing by 8–10 </w:t>
      </w:r>
      <w:r w:rsidR="0087797C">
        <w:rPr>
          <w:rFonts w:ascii="Times New Roman" w:hAnsi="Times New Roman" w:cs="Times New Roman"/>
          <w:lang w:val="en-GB"/>
        </w:rPr>
        <w:t>m</w:t>
      </w:r>
      <w:r w:rsidRPr="001D50DE">
        <w:rPr>
          <w:rFonts w:ascii="Times New Roman" w:hAnsi="Times New Roman" w:cs="Times New Roman"/>
          <w:lang w:val="en-GB"/>
        </w:rPr>
        <w:t xml:space="preserve"> every year. In the last year of studies (2018), the average depth was 788 meters (</w:t>
      </w:r>
      <w:r w:rsidR="004206D8" w:rsidRPr="001D50DE">
        <w:rPr>
          <w:rStyle w:val="Odwoaniedokomentarza1"/>
          <w:rFonts w:ascii="Times New Roman" w:hAnsi="Times New Roman" w:cs="Times New Roman"/>
          <w:sz w:val="24"/>
          <w:szCs w:val="24"/>
          <w:lang w:val="en-GB"/>
        </w:rPr>
        <w:t>Report 1995–2018</w:t>
      </w:r>
      <w:r w:rsidR="004206D8">
        <w:rPr>
          <w:rStyle w:val="Odwoaniedokomentarza1"/>
          <w:rFonts w:ascii="Times New Roman" w:hAnsi="Times New Roman" w:cs="Times New Roman"/>
          <w:sz w:val="24"/>
          <w:szCs w:val="24"/>
          <w:lang w:val="en-GB"/>
        </w:rPr>
        <w:t xml:space="preserve">, </w:t>
      </w:r>
      <w:r w:rsidRPr="001D50DE">
        <w:rPr>
          <w:rFonts w:ascii="Times New Roman" w:hAnsi="Times New Roman" w:cs="Times New Roman"/>
          <w:lang w:val="en-GB"/>
        </w:rPr>
        <w:t xml:space="preserve">Szlązak et al. 2013). </w:t>
      </w:r>
    </w:p>
    <w:p w14:paraId="5EF79263" w14:textId="77777777" w:rsidR="00951387" w:rsidRDefault="00951387">
      <w:pPr>
        <w:spacing w:line="360" w:lineRule="auto"/>
        <w:contextualSpacing/>
        <w:jc w:val="both"/>
        <w:rPr>
          <w:rFonts w:ascii="Times New Roman" w:hAnsi="Times New Roman" w:cs="Times New Roman"/>
          <w:lang w:val="en-GB"/>
        </w:rPr>
      </w:pPr>
    </w:p>
    <w:p w14:paraId="45351935" w14:textId="77777777" w:rsidR="003D4137" w:rsidRPr="001D50DE" w:rsidRDefault="002F407A" w:rsidP="00EA44FA">
      <w:pPr>
        <w:spacing w:line="360" w:lineRule="auto"/>
        <w:contextualSpacing/>
        <w:jc w:val="center"/>
        <w:rPr>
          <w:rFonts w:ascii="Times New Roman" w:hAnsi="Times New Roman" w:cs="Times New Roman"/>
          <w:lang w:val="en-US"/>
        </w:rPr>
      </w:pPr>
      <w:r>
        <w:rPr>
          <w:rFonts w:ascii="Times New Roman" w:hAnsi="Times New Roman" w:cs="Times New Roman"/>
          <w:noProof/>
          <w:lang w:eastAsia="pl-PL" w:bidi="ar-SA"/>
        </w:rPr>
        <w:lastRenderedPageBreak/>
        <w:drawing>
          <wp:inline distT="0" distB="0" distL="0" distR="0" wp14:anchorId="10C001A9" wp14:editId="317ED80C">
            <wp:extent cx="4031311" cy="3364030"/>
            <wp:effectExtent l="0" t="0" r="7620" b="8255"/>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4137" cy="3374733"/>
                    </a:xfrm>
                    <a:prstGeom prst="rect">
                      <a:avLst/>
                    </a:prstGeom>
                    <a:noFill/>
                  </pic:spPr>
                </pic:pic>
              </a:graphicData>
            </a:graphic>
          </wp:inline>
        </w:drawing>
      </w:r>
    </w:p>
    <w:p w14:paraId="2114ECD5"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Fig. 1.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mine location: 1 –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2 – faults, 3 – Silesia and </w:t>
      </w:r>
      <w:proofErr w:type="spellStart"/>
      <w:r w:rsidRPr="001D50DE">
        <w:rPr>
          <w:rFonts w:ascii="Times New Roman" w:hAnsi="Times New Roman" w:cs="Times New Roman"/>
          <w:lang w:val="en-GB"/>
        </w:rPr>
        <w:t>Małopolska</w:t>
      </w:r>
      <w:proofErr w:type="spellEnd"/>
      <w:r w:rsidRPr="001D50DE">
        <w:rPr>
          <w:rFonts w:ascii="Times New Roman" w:hAnsi="Times New Roman" w:cs="Times New Roman"/>
          <w:lang w:val="en-GB"/>
        </w:rPr>
        <w:t xml:space="preserve"> boundary line, 4 –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5 – the USCB boundary, 6 – overthrusts </w:t>
      </w:r>
    </w:p>
    <w:p w14:paraId="3ACE7468" w14:textId="77777777" w:rsidR="003D4137" w:rsidRPr="001D50DE" w:rsidRDefault="003D4137">
      <w:pPr>
        <w:spacing w:line="360" w:lineRule="auto"/>
        <w:contextualSpacing/>
        <w:jc w:val="both"/>
        <w:rPr>
          <w:rFonts w:ascii="Times New Roman" w:hAnsi="Times New Roman" w:cs="Times New Roman"/>
          <w:lang w:val="en-GB"/>
        </w:rPr>
      </w:pPr>
    </w:p>
    <w:p w14:paraId="1D548922"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The purpose of this paper is to show the causes and effects of changes in methane emissions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These changes are shown against the background of coal production, geological and mining factors. The studies of methane release changes were made for the 1997–2018 time period, during which coal production entered coal seams with higher methane content and when a constant decline in hard coal output was observed. As a result,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has been struggling with one of the highest methane emissions in the entire Upper Silesian Coal Basin. </w:t>
      </w:r>
    </w:p>
    <w:p w14:paraId="4F1D9E8A" w14:textId="77777777" w:rsidR="003D4137" w:rsidRPr="001D50DE" w:rsidRDefault="003D4137">
      <w:pPr>
        <w:spacing w:line="360" w:lineRule="auto"/>
        <w:contextualSpacing/>
        <w:jc w:val="both"/>
        <w:rPr>
          <w:rFonts w:ascii="Times New Roman" w:hAnsi="Times New Roman" w:cs="Times New Roman"/>
          <w:b/>
          <w:bCs/>
          <w:lang w:val="en-GB"/>
        </w:rPr>
      </w:pPr>
    </w:p>
    <w:p w14:paraId="3E57EF05" w14:textId="77777777" w:rsidR="003D4137" w:rsidRPr="001D50DE" w:rsidRDefault="003D4137">
      <w:pPr>
        <w:spacing w:line="360" w:lineRule="auto"/>
        <w:contextualSpacing/>
        <w:jc w:val="both"/>
        <w:rPr>
          <w:rFonts w:ascii="Times New Roman" w:hAnsi="Times New Roman" w:cs="Times New Roman"/>
          <w:lang w:val="en-US"/>
        </w:rPr>
      </w:pPr>
      <w:commentRangeStart w:id="6"/>
      <w:r w:rsidRPr="001D50DE">
        <w:rPr>
          <w:rFonts w:ascii="Times New Roman" w:hAnsi="Times New Roman" w:cs="Times New Roman"/>
          <w:bCs/>
          <w:lang w:val="en-GB"/>
        </w:rPr>
        <w:t>METHODOLOGY</w:t>
      </w:r>
      <w:commentRangeEnd w:id="6"/>
      <w:r w:rsidR="0062200D">
        <w:rPr>
          <w:rStyle w:val="Odwoaniedokomentarza"/>
        </w:rPr>
        <w:commentReference w:id="6"/>
      </w:r>
    </w:p>
    <w:p w14:paraId="0F363DAC" w14:textId="77777777" w:rsidR="0062200D"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 xml:space="preserve">The paper presents the variabilities of absolute methane emissions, ventilation air methane emissions, outgassing (1997–2018) and hard coal production (1988–2018)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in the south-eastern part of the USCB. The description of methane emissions and hard coal production was taken from official geological documentation/internal reports prepared specifically for the Tauron </w:t>
      </w:r>
      <w:proofErr w:type="spellStart"/>
      <w:r w:rsidRPr="001D50DE">
        <w:rPr>
          <w:rFonts w:ascii="Times New Roman" w:hAnsi="Times New Roman" w:cs="Times New Roman"/>
          <w:lang w:val="en-GB"/>
        </w:rPr>
        <w:t>Wydobycie</w:t>
      </w:r>
      <w:proofErr w:type="spellEnd"/>
      <w:r w:rsidRPr="001D50DE">
        <w:rPr>
          <w:rFonts w:ascii="Times New Roman" w:hAnsi="Times New Roman" w:cs="Times New Roman"/>
          <w:lang w:val="en-GB"/>
        </w:rPr>
        <w:t xml:space="preserve"> –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(Tauron – internal report). </w:t>
      </w:r>
    </w:p>
    <w:p w14:paraId="2D3C4EFD" w14:textId="77777777" w:rsidR="0062200D" w:rsidRDefault="003D4137">
      <w:pPr>
        <w:spacing w:line="360" w:lineRule="auto"/>
        <w:contextualSpacing/>
        <w:jc w:val="both"/>
        <w:rPr>
          <w:rFonts w:ascii="Times New Roman" w:hAnsi="Times New Roman" w:cs="Times New Roman"/>
          <w:lang w:val="en-GB"/>
        </w:rPr>
      </w:pPr>
      <w:commentRangeStart w:id="7"/>
      <w:r w:rsidRPr="001D50DE">
        <w:rPr>
          <w:rFonts w:ascii="Times New Roman" w:hAnsi="Times New Roman" w:cs="Times New Roman"/>
          <w:lang w:val="en-GB"/>
        </w:rPr>
        <w:t xml:space="preserve">The data comprise: </w:t>
      </w:r>
    </w:p>
    <w:p w14:paraId="6CFEA1DA"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t xml:space="preserve">geological structure of coal deposits, </w:t>
      </w:r>
    </w:p>
    <w:p w14:paraId="71630849"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t xml:space="preserve">stratigraphy, </w:t>
      </w:r>
    </w:p>
    <w:p w14:paraId="19E51CD2"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lastRenderedPageBreak/>
        <w:t xml:space="preserve">lithology, </w:t>
      </w:r>
    </w:p>
    <w:p w14:paraId="6AECA06B"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t xml:space="preserve">tectonics, </w:t>
      </w:r>
    </w:p>
    <w:p w14:paraId="494056A2"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t xml:space="preserve">methane emissions, </w:t>
      </w:r>
    </w:p>
    <w:p w14:paraId="5BFBAA04"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t>methane content</w:t>
      </w:r>
      <w:r w:rsidR="0062200D">
        <w:rPr>
          <w:rFonts w:ascii="Times New Roman" w:hAnsi="Times New Roman" w:cs="Times New Roman"/>
          <w:lang w:val="en-GB"/>
        </w:rPr>
        <w:t>,</w:t>
      </w:r>
    </w:p>
    <w:p w14:paraId="2B91D537" w14:textId="77777777" w:rsidR="0062200D" w:rsidRPr="0062200D" w:rsidRDefault="003D4137" w:rsidP="0062200D">
      <w:pPr>
        <w:pStyle w:val="Akapitzlist"/>
        <w:numPr>
          <w:ilvl w:val="0"/>
          <w:numId w:val="4"/>
        </w:numPr>
        <w:spacing w:line="360" w:lineRule="auto"/>
        <w:jc w:val="both"/>
        <w:rPr>
          <w:rFonts w:ascii="Times New Roman" w:hAnsi="Times New Roman" w:cs="Times New Roman"/>
          <w:lang w:val="en-US"/>
        </w:rPr>
      </w:pPr>
      <w:r w:rsidRPr="0062200D">
        <w:rPr>
          <w:rFonts w:ascii="Times New Roman" w:hAnsi="Times New Roman" w:cs="Times New Roman"/>
          <w:lang w:val="en-GB"/>
        </w:rPr>
        <w:t xml:space="preserve">overall hard coal output. </w:t>
      </w:r>
      <w:commentRangeEnd w:id="7"/>
      <w:r w:rsidR="0062200D">
        <w:rPr>
          <w:rStyle w:val="Odwoaniedokomentarza"/>
        </w:rPr>
        <w:commentReference w:id="7"/>
      </w:r>
    </w:p>
    <w:p w14:paraId="4E797951" w14:textId="4935AF45" w:rsidR="003D4137" w:rsidRPr="0062200D" w:rsidRDefault="003D4137" w:rsidP="0062200D">
      <w:pPr>
        <w:pStyle w:val="Akapitzlist"/>
        <w:spacing w:line="360" w:lineRule="auto"/>
        <w:ind w:left="0"/>
        <w:jc w:val="both"/>
        <w:rPr>
          <w:rFonts w:ascii="Times New Roman" w:hAnsi="Times New Roman" w:cs="Times New Roman"/>
          <w:lang w:val="en-US"/>
        </w:rPr>
      </w:pPr>
      <w:r w:rsidRPr="0062200D">
        <w:rPr>
          <w:rFonts w:ascii="Times New Roman" w:hAnsi="Times New Roman" w:cs="Times New Roman"/>
          <w:lang w:val="en-GB"/>
        </w:rPr>
        <w:t>Supplementary data were used from</w:t>
      </w:r>
      <w:r w:rsidRPr="0062200D">
        <w:rPr>
          <w:rStyle w:val="Odwoaniedokomentarza1"/>
          <w:rFonts w:ascii="Times New Roman" w:hAnsi="Times New Roman" w:cs="Times New Roman"/>
          <w:sz w:val="24"/>
          <w:szCs w:val="24"/>
          <w:lang w:val="en-GB"/>
        </w:rPr>
        <w:t xml:space="preserve"> </w:t>
      </w:r>
      <w:r w:rsidRPr="0062200D">
        <w:rPr>
          <w:rStyle w:val="Odwoaniedokomentarza1"/>
          <w:rFonts w:ascii="Times New Roman" w:hAnsi="Times New Roman" w:cs="Times New Roman"/>
          <w:i/>
          <w:iCs/>
          <w:sz w:val="24"/>
          <w:szCs w:val="24"/>
          <w:lang w:val="en-GB"/>
        </w:rPr>
        <w:t>Annual Report (for the years 1994–2018) on the state of basic natural and technical hazards in the hard coal mining industry</w:t>
      </w:r>
      <w:r w:rsidRPr="0062200D">
        <w:rPr>
          <w:rStyle w:val="Odwoaniedokomentarza1"/>
          <w:rFonts w:ascii="Times New Roman" w:hAnsi="Times New Roman" w:cs="Times New Roman"/>
          <w:sz w:val="24"/>
          <w:szCs w:val="24"/>
          <w:lang w:val="en-GB"/>
        </w:rPr>
        <w:t xml:space="preserve"> (Report 1995–2018) published annually by the Central Mining Institute (</w:t>
      </w:r>
      <w:proofErr w:type="spellStart"/>
      <w:r w:rsidRPr="0062200D">
        <w:rPr>
          <w:rStyle w:val="Odwoaniedokomentarza1"/>
          <w:rFonts w:ascii="Times New Roman" w:hAnsi="Times New Roman" w:cs="Times New Roman"/>
          <w:sz w:val="24"/>
          <w:szCs w:val="24"/>
          <w:lang w:val="en-GB"/>
        </w:rPr>
        <w:t>Główny</w:t>
      </w:r>
      <w:proofErr w:type="spellEnd"/>
      <w:r w:rsidRPr="0062200D">
        <w:rPr>
          <w:rStyle w:val="Odwoaniedokomentarza1"/>
          <w:rFonts w:ascii="Times New Roman" w:hAnsi="Times New Roman" w:cs="Times New Roman"/>
          <w:sz w:val="24"/>
          <w:szCs w:val="24"/>
          <w:lang w:val="en-GB"/>
        </w:rPr>
        <w:t xml:space="preserve"> </w:t>
      </w:r>
      <w:proofErr w:type="spellStart"/>
      <w:r w:rsidRPr="0062200D">
        <w:rPr>
          <w:rStyle w:val="Odwoaniedokomentarza1"/>
          <w:rFonts w:ascii="Times New Roman" w:hAnsi="Times New Roman" w:cs="Times New Roman"/>
          <w:sz w:val="24"/>
          <w:szCs w:val="24"/>
          <w:lang w:val="en-GB"/>
        </w:rPr>
        <w:t>Instytut</w:t>
      </w:r>
      <w:proofErr w:type="spellEnd"/>
      <w:r w:rsidRPr="0062200D">
        <w:rPr>
          <w:rStyle w:val="Odwoaniedokomentarza1"/>
          <w:rFonts w:ascii="Times New Roman" w:hAnsi="Times New Roman" w:cs="Times New Roman"/>
          <w:sz w:val="24"/>
          <w:szCs w:val="24"/>
          <w:lang w:val="en-GB"/>
        </w:rPr>
        <w:t xml:space="preserve"> </w:t>
      </w:r>
      <w:proofErr w:type="spellStart"/>
      <w:r w:rsidRPr="0062200D">
        <w:rPr>
          <w:rStyle w:val="Odwoaniedokomentarza1"/>
          <w:rFonts w:ascii="Times New Roman" w:hAnsi="Times New Roman" w:cs="Times New Roman"/>
          <w:sz w:val="24"/>
          <w:szCs w:val="24"/>
          <w:lang w:val="en-GB"/>
        </w:rPr>
        <w:t>Górnictwa</w:t>
      </w:r>
      <w:proofErr w:type="spellEnd"/>
      <w:r w:rsidRPr="0062200D">
        <w:rPr>
          <w:rStyle w:val="Odwoaniedokomentarza1"/>
          <w:rFonts w:ascii="Times New Roman" w:hAnsi="Times New Roman" w:cs="Times New Roman"/>
          <w:sz w:val="24"/>
          <w:szCs w:val="24"/>
          <w:lang w:val="en-GB"/>
        </w:rPr>
        <w:t xml:space="preserve">) in Katowice </w:t>
      </w:r>
      <w:r w:rsidRPr="0062200D">
        <w:rPr>
          <w:rFonts w:ascii="Times New Roman" w:hAnsi="Times New Roman" w:cs="Times New Roman"/>
          <w:lang w:val="en-GB"/>
        </w:rPr>
        <w:t xml:space="preserve">and </w:t>
      </w:r>
      <w:r w:rsidRPr="0062200D">
        <w:rPr>
          <w:rStyle w:val="Odwoaniedokomentarza1"/>
          <w:rFonts w:ascii="Times New Roman" w:hAnsi="Times New Roman" w:cs="Times New Roman"/>
          <w:i/>
          <w:iCs/>
          <w:sz w:val="24"/>
          <w:szCs w:val="24"/>
          <w:lang w:val="en-GB"/>
        </w:rPr>
        <w:t xml:space="preserve">The Accident Statistics </w:t>
      </w:r>
      <w:r w:rsidRPr="0062200D">
        <w:rPr>
          <w:rStyle w:val="Odwoaniedokomentarza1"/>
          <w:rFonts w:ascii="Times New Roman" w:hAnsi="Times New Roman" w:cs="Times New Roman"/>
          <w:sz w:val="24"/>
          <w:szCs w:val="24"/>
          <w:lang w:val="en-GB"/>
        </w:rPr>
        <w:t>(State Mining Authority 2019) published by the State Mining Authority (</w:t>
      </w:r>
      <w:proofErr w:type="spellStart"/>
      <w:r w:rsidRPr="0062200D">
        <w:rPr>
          <w:rStyle w:val="Odwoaniedokomentarza1"/>
          <w:rFonts w:ascii="Times New Roman" w:hAnsi="Times New Roman" w:cs="Times New Roman"/>
          <w:sz w:val="24"/>
          <w:szCs w:val="24"/>
          <w:lang w:val="en-GB"/>
        </w:rPr>
        <w:t>Wyższy</w:t>
      </w:r>
      <w:proofErr w:type="spellEnd"/>
      <w:r w:rsidRPr="0062200D">
        <w:rPr>
          <w:rStyle w:val="Odwoaniedokomentarza1"/>
          <w:rFonts w:ascii="Times New Roman" w:hAnsi="Times New Roman" w:cs="Times New Roman"/>
          <w:sz w:val="24"/>
          <w:szCs w:val="24"/>
          <w:lang w:val="en-GB"/>
        </w:rPr>
        <w:t xml:space="preserve"> </w:t>
      </w:r>
      <w:proofErr w:type="spellStart"/>
      <w:r w:rsidRPr="0062200D">
        <w:rPr>
          <w:rStyle w:val="Odwoaniedokomentarza1"/>
          <w:rFonts w:ascii="Times New Roman" w:hAnsi="Times New Roman" w:cs="Times New Roman"/>
          <w:sz w:val="24"/>
          <w:szCs w:val="24"/>
          <w:lang w:val="en-GB"/>
        </w:rPr>
        <w:t>Urząd</w:t>
      </w:r>
      <w:proofErr w:type="spellEnd"/>
      <w:r w:rsidRPr="0062200D">
        <w:rPr>
          <w:rStyle w:val="Odwoaniedokomentarza1"/>
          <w:rFonts w:ascii="Times New Roman" w:hAnsi="Times New Roman" w:cs="Times New Roman"/>
          <w:sz w:val="24"/>
          <w:szCs w:val="24"/>
          <w:lang w:val="en-GB"/>
        </w:rPr>
        <w:t xml:space="preserve"> </w:t>
      </w:r>
      <w:proofErr w:type="spellStart"/>
      <w:r w:rsidRPr="0062200D">
        <w:rPr>
          <w:rStyle w:val="Odwoaniedokomentarza1"/>
          <w:rFonts w:ascii="Times New Roman" w:hAnsi="Times New Roman" w:cs="Times New Roman"/>
          <w:sz w:val="24"/>
          <w:szCs w:val="24"/>
          <w:lang w:val="en-GB"/>
        </w:rPr>
        <w:t>Górniczy</w:t>
      </w:r>
      <w:proofErr w:type="spellEnd"/>
      <w:r w:rsidRPr="0062200D">
        <w:rPr>
          <w:rStyle w:val="Odwoaniedokomentarza1"/>
          <w:rFonts w:ascii="Times New Roman" w:hAnsi="Times New Roman" w:cs="Times New Roman"/>
          <w:sz w:val="24"/>
          <w:szCs w:val="24"/>
          <w:lang w:val="en-GB"/>
        </w:rPr>
        <w:t>) in Katowice.</w:t>
      </w:r>
    </w:p>
    <w:p w14:paraId="253004D9"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The balance of the </w:t>
      </w:r>
      <w:r w:rsidRPr="00E27B89">
        <w:rPr>
          <w:rStyle w:val="Odwoaniedokomentarza1"/>
          <w:rFonts w:ascii="Times New Roman" w:hAnsi="Times New Roman" w:cs="Times New Roman"/>
          <w:sz w:val="24"/>
          <w:szCs w:val="24"/>
          <w:lang w:val="en-GB"/>
        </w:rPr>
        <w:t>absolute methane emission</w:t>
      </w:r>
      <w:r w:rsidRPr="001D50DE">
        <w:rPr>
          <w:rStyle w:val="Odwoaniedokomentarza1"/>
          <w:rFonts w:ascii="Times New Roman" w:hAnsi="Times New Roman" w:cs="Times New Roman"/>
          <w:sz w:val="24"/>
          <w:szCs w:val="24"/>
          <w:lang w:val="en-GB"/>
        </w:rPr>
        <w:t xml:space="preserve"> of the coal mine </w:t>
      </w:r>
      <w:proofErr w:type="spellStart"/>
      <w:r w:rsidRPr="001D50DE">
        <w:rPr>
          <w:rStyle w:val="Odwoaniedokomentarza1"/>
          <w:rFonts w:ascii="Times New Roman" w:hAnsi="Times New Roman" w:cs="Times New Roman"/>
          <w:i/>
          <w:iCs/>
          <w:sz w:val="24"/>
          <w:szCs w:val="24"/>
          <w:lang w:val="en-GB"/>
        </w:rPr>
        <w:t>Q</w:t>
      </w:r>
      <w:r w:rsidRPr="001D50DE">
        <w:rPr>
          <w:rStyle w:val="Odwoaniedokomentarza1"/>
          <w:rFonts w:ascii="Times New Roman" w:hAnsi="Times New Roman" w:cs="Times New Roman"/>
          <w:i/>
          <w:iCs/>
          <w:sz w:val="24"/>
          <w:szCs w:val="24"/>
          <w:vertAlign w:val="subscript"/>
          <w:lang w:val="en-GB"/>
        </w:rPr>
        <w:t>me</w:t>
      </w:r>
      <w:proofErr w:type="spellEnd"/>
      <w:r w:rsidRPr="001D50DE">
        <w:rPr>
          <w:rStyle w:val="Odwoaniedokomentarza1"/>
          <w:rFonts w:ascii="Times New Roman" w:hAnsi="Times New Roman" w:cs="Times New Roman"/>
          <w:sz w:val="24"/>
          <w:szCs w:val="24"/>
          <w:lang w:val="en-GB"/>
        </w:rPr>
        <w:t xml:space="preserve"> is based on the sum of </w:t>
      </w:r>
      <w:r w:rsidRPr="00E27B89">
        <w:rPr>
          <w:rStyle w:val="Odwoaniedokomentarza1"/>
          <w:rFonts w:ascii="Times New Roman" w:hAnsi="Times New Roman" w:cs="Times New Roman"/>
          <w:sz w:val="24"/>
          <w:szCs w:val="24"/>
          <w:lang w:val="en-GB"/>
        </w:rPr>
        <w:t>ventilation air emission (</w:t>
      </w:r>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v</w:t>
      </w:r>
      <w:r w:rsidRPr="00E27B89">
        <w:rPr>
          <w:rStyle w:val="Odwoaniedokomentarza1"/>
          <w:rFonts w:ascii="Times New Roman" w:hAnsi="Times New Roman" w:cs="Times New Roman"/>
          <w:sz w:val="24"/>
          <w:szCs w:val="24"/>
          <w:lang w:val="en-GB"/>
        </w:rPr>
        <w:t xml:space="preserve">) </w:t>
      </w:r>
      <w:r w:rsidRPr="001D50DE">
        <w:rPr>
          <w:rStyle w:val="Odwoaniedokomentarza1"/>
          <w:rFonts w:ascii="Times New Roman" w:hAnsi="Times New Roman" w:cs="Times New Roman"/>
          <w:sz w:val="24"/>
          <w:szCs w:val="24"/>
          <w:lang w:val="en-GB"/>
        </w:rPr>
        <w:t xml:space="preserve">and </w:t>
      </w:r>
      <w:r w:rsidRPr="00E27B89">
        <w:rPr>
          <w:rStyle w:val="Odwoaniedokomentarza1"/>
          <w:rFonts w:ascii="Times New Roman" w:hAnsi="Times New Roman" w:cs="Times New Roman"/>
          <w:sz w:val="24"/>
          <w:szCs w:val="24"/>
          <w:lang w:val="en-GB"/>
        </w:rPr>
        <w:t>outgassing</w:t>
      </w:r>
      <w:r w:rsidRPr="001D50DE">
        <w:rPr>
          <w:rStyle w:val="Odwoaniedokomentarza1"/>
          <w:rFonts w:ascii="Times New Roman" w:hAnsi="Times New Roman" w:cs="Times New Roman"/>
          <w:sz w:val="24"/>
          <w:szCs w:val="24"/>
          <w:lang w:val="en-GB"/>
        </w:rPr>
        <w:t xml:space="preserve"> (</w:t>
      </w:r>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o</w:t>
      </w:r>
      <w:r w:rsidRPr="001D50DE">
        <w:rPr>
          <w:rStyle w:val="Odwoaniedokomentarza1"/>
          <w:rFonts w:ascii="Times New Roman" w:hAnsi="Times New Roman" w:cs="Times New Roman"/>
          <w:sz w:val="24"/>
          <w:szCs w:val="24"/>
          <w:lang w:val="en-GB"/>
        </w:rPr>
        <w:t>):</w:t>
      </w:r>
    </w:p>
    <w:p w14:paraId="3E36CC4D" w14:textId="77777777" w:rsidR="003D4137" w:rsidRPr="001D50DE" w:rsidRDefault="003D4137">
      <w:pPr>
        <w:spacing w:line="360" w:lineRule="auto"/>
        <w:contextualSpacing/>
        <w:jc w:val="center"/>
        <w:rPr>
          <w:rFonts w:ascii="Times New Roman" w:hAnsi="Times New Roman" w:cs="Times New Roman"/>
          <w:lang w:val="en-US"/>
        </w:rPr>
      </w:pP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me</w:t>
      </w:r>
      <w:proofErr w:type="spellEnd"/>
      <w:r w:rsidRPr="001D50DE">
        <w:rPr>
          <w:rStyle w:val="Odwoaniedokomentarza1"/>
          <w:rFonts w:ascii="Times New Roman" w:hAnsi="Times New Roman" w:cs="Times New Roman"/>
          <w:i/>
          <w:sz w:val="24"/>
          <w:szCs w:val="24"/>
          <w:lang w:val="en-GB"/>
        </w:rPr>
        <w:t xml:space="preserve"> = Q</w:t>
      </w:r>
      <w:r w:rsidRPr="001D50DE">
        <w:rPr>
          <w:rStyle w:val="Odwoaniedokomentarza1"/>
          <w:rFonts w:ascii="Times New Roman" w:hAnsi="Times New Roman" w:cs="Times New Roman"/>
          <w:i/>
          <w:sz w:val="24"/>
          <w:szCs w:val="24"/>
          <w:vertAlign w:val="subscript"/>
          <w:lang w:val="en-GB"/>
        </w:rPr>
        <w:t>v</w:t>
      </w:r>
      <w:r w:rsidRPr="001D50DE">
        <w:rPr>
          <w:rStyle w:val="Odwoaniedokomentarza1"/>
          <w:rFonts w:ascii="Times New Roman" w:hAnsi="Times New Roman" w:cs="Times New Roman"/>
          <w:i/>
          <w:sz w:val="24"/>
          <w:szCs w:val="24"/>
          <w:lang w:val="en-GB"/>
        </w:rPr>
        <w:t xml:space="preserve"> + Q</w:t>
      </w:r>
      <w:r w:rsidRPr="001D50DE">
        <w:rPr>
          <w:rStyle w:val="Odwoaniedokomentarza1"/>
          <w:rFonts w:ascii="Times New Roman" w:hAnsi="Times New Roman" w:cs="Times New Roman"/>
          <w:i/>
          <w:sz w:val="24"/>
          <w:szCs w:val="24"/>
          <w:vertAlign w:val="subscript"/>
          <w:lang w:val="en-GB"/>
        </w:rPr>
        <w:t>o</w:t>
      </w:r>
      <w:r w:rsidRPr="001D50DE">
        <w:rPr>
          <w:rStyle w:val="Odwoaniedokomentarza1"/>
          <w:rFonts w:ascii="Times New Roman" w:hAnsi="Times New Roman" w:cs="Times New Roman"/>
          <w:sz w:val="24"/>
          <w:szCs w:val="24"/>
          <w:lang w:val="en-GB"/>
        </w:rPr>
        <w:t>,</w:t>
      </w:r>
    </w:p>
    <w:p w14:paraId="57488D26"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where:</w:t>
      </w:r>
    </w:p>
    <w:p w14:paraId="155BC938" w14:textId="77777777" w:rsidR="003D4137" w:rsidRPr="001D50DE" w:rsidRDefault="003D4137">
      <w:pPr>
        <w:spacing w:line="360" w:lineRule="auto"/>
        <w:contextualSpacing/>
        <w:jc w:val="both"/>
        <w:rPr>
          <w:rFonts w:ascii="Times New Roman" w:hAnsi="Times New Roman" w:cs="Times New Roman"/>
          <w:lang w:val="en-US"/>
        </w:rPr>
      </w:pP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me</w:t>
      </w:r>
      <w:proofErr w:type="spellEnd"/>
      <w:r w:rsidRPr="001D50DE">
        <w:rPr>
          <w:rStyle w:val="Odwoaniedokomentarza1"/>
          <w:rFonts w:ascii="Times New Roman" w:hAnsi="Times New Roman" w:cs="Times New Roman"/>
          <w:sz w:val="24"/>
          <w:szCs w:val="24"/>
          <w:lang w:val="en-GB"/>
        </w:rPr>
        <w:t xml:space="preserve"> – the absolute/total methane emission </w:t>
      </w:r>
      <w:r w:rsidRPr="001D50DE">
        <w:rPr>
          <w:rStyle w:val="Odwoaniedokomentarza2"/>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m</w:t>
      </w:r>
      <w:r w:rsidRPr="001D50DE">
        <w:rPr>
          <w:rStyle w:val="Odwoaniedokomentarza1"/>
          <w:rFonts w:ascii="Times New Roman" w:hAnsi="Times New Roman" w:cs="Times New Roman"/>
          <w:sz w:val="24"/>
          <w:szCs w:val="24"/>
          <w:vertAlign w:val="superscript"/>
          <w:lang w:val="en-GB"/>
        </w:rPr>
        <w:t>3</w:t>
      </w:r>
      <w:r w:rsidRPr="001D50DE">
        <w:rPr>
          <w:rStyle w:val="Odwoaniedokomentarza1"/>
          <w:rFonts w:ascii="Times New Roman" w:hAnsi="Times New Roman" w:cs="Times New Roman"/>
          <w:sz w:val="24"/>
          <w:szCs w:val="24"/>
          <w:lang w:val="en-GB"/>
        </w:rPr>
        <w:t>/min</w:t>
      </w:r>
      <w:r w:rsidR="00D20E13" w:rsidRPr="001D50DE">
        <w:rPr>
          <w:rStyle w:val="Odwoaniedokomentarza1"/>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w:t>
      </w:r>
    </w:p>
    <w:p w14:paraId="7D4317B9"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v</w:t>
      </w:r>
      <w:r w:rsidRPr="001D50DE">
        <w:rPr>
          <w:rStyle w:val="Odwoaniedokomentarza1"/>
          <w:rFonts w:ascii="Times New Roman" w:hAnsi="Times New Roman" w:cs="Times New Roman"/>
          <w:sz w:val="24"/>
          <w:szCs w:val="24"/>
          <w:lang w:val="en-GB"/>
        </w:rPr>
        <w:t xml:space="preserve"> – the ventilation air methane (VAM) emission </w:t>
      </w:r>
      <w:r w:rsidRPr="001D50DE">
        <w:rPr>
          <w:rStyle w:val="Odwoaniedokomentarza2"/>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m</w:t>
      </w:r>
      <w:r w:rsidRPr="001D50DE">
        <w:rPr>
          <w:rStyle w:val="Odwoaniedokomentarza1"/>
          <w:rFonts w:ascii="Times New Roman" w:hAnsi="Times New Roman" w:cs="Times New Roman"/>
          <w:sz w:val="24"/>
          <w:szCs w:val="24"/>
          <w:vertAlign w:val="superscript"/>
          <w:lang w:val="en-GB"/>
        </w:rPr>
        <w:t>3</w:t>
      </w:r>
      <w:r w:rsidRPr="001D50DE">
        <w:rPr>
          <w:rStyle w:val="Odwoaniedokomentarza1"/>
          <w:rFonts w:ascii="Times New Roman" w:hAnsi="Times New Roman" w:cs="Times New Roman"/>
          <w:sz w:val="24"/>
          <w:szCs w:val="24"/>
          <w:lang w:val="en-GB"/>
        </w:rPr>
        <w:t>/min</w:t>
      </w:r>
      <w:r w:rsidR="00D20E13" w:rsidRPr="001D50DE">
        <w:rPr>
          <w:rStyle w:val="Odwoaniedokomentarza1"/>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w:t>
      </w:r>
    </w:p>
    <w:p w14:paraId="11F1FEC2"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o</w:t>
      </w:r>
      <w:r w:rsidRPr="001D50DE">
        <w:rPr>
          <w:rStyle w:val="Odwoaniedokomentarza1"/>
          <w:rFonts w:ascii="Times New Roman" w:hAnsi="Times New Roman" w:cs="Times New Roman"/>
          <w:sz w:val="24"/>
          <w:szCs w:val="24"/>
          <w:lang w:val="en-GB"/>
        </w:rPr>
        <w:t xml:space="preserve"> – the outgassing/methane drainage </w:t>
      </w:r>
      <w:r w:rsidRPr="001D50DE">
        <w:rPr>
          <w:rStyle w:val="Odwoaniedokomentarza2"/>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m</w:t>
      </w:r>
      <w:r w:rsidRPr="001D50DE">
        <w:rPr>
          <w:rStyle w:val="Odwoaniedokomentarza1"/>
          <w:rFonts w:ascii="Times New Roman" w:hAnsi="Times New Roman" w:cs="Times New Roman"/>
          <w:sz w:val="24"/>
          <w:szCs w:val="24"/>
          <w:vertAlign w:val="superscript"/>
          <w:lang w:val="en-GB"/>
        </w:rPr>
        <w:t>3</w:t>
      </w:r>
      <w:r w:rsidRPr="001D50DE">
        <w:rPr>
          <w:rStyle w:val="Odwoaniedokomentarza1"/>
          <w:rFonts w:ascii="Times New Roman" w:hAnsi="Times New Roman" w:cs="Times New Roman"/>
          <w:sz w:val="24"/>
          <w:szCs w:val="24"/>
          <w:lang w:val="en-GB"/>
        </w:rPr>
        <w:t>/min].</w:t>
      </w:r>
    </w:p>
    <w:p w14:paraId="0BC71758" w14:textId="77777777" w:rsidR="003D4137" w:rsidRPr="001D50DE" w:rsidRDefault="003D4137">
      <w:pPr>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The VAM emission </w:t>
      </w:r>
      <w:r w:rsidRPr="001D50DE">
        <w:rPr>
          <w:rStyle w:val="Odwoaniedokomentarza1"/>
          <w:rFonts w:ascii="Times New Roman" w:hAnsi="Times New Roman" w:cs="Times New Roman"/>
          <w:i/>
          <w:iCs/>
          <w:sz w:val="24"/>
          <w:szCs w:val="24"/>
          <w:lang w:val="en-GB"/>
        </w:rPr>
        <w:t>Q</w:t>
      </w:r>
      <w:r w:rsidRPr="001D50DE">
        <w:rPr>
          <w:rStyle w:val="Odwoaniedokomentarza1"/>
          <w:rFonts w:ascii="Times New Roman" w:hAnsi="Times New Roman" w:cs="Times New Roman"/>
          <w:i/>
          <w:iCs/>
          <w:sz w:val="24"/>
          <w:szCs w:val="24"/>
          <w:vertAlign w:val="subscript"/>
          <w:lang w:val="en-GB"/>
        </w:rPr>
        <w:t>v</w:t>
      </w:r>
      <w:r w:rsidRPr="001D50DE">
        <w:rPr>
          <w:rStyle w:val="Odwoaniedokomentarza1"/>
          <w:rFonts w:ascii="Times New Roman" w:hAnsi="Times New Roman" w:cs="Times New Roman"/>
          <w:sz w:val="24"/>
          <w:szCs w:val="24"/>
          <w:lang w:val="en-GB"/>
        </w:rPr>
        <w:t xml:space="preserve"> contains the average volume of methane which was released into the ventilation air flowing in mine workings, diluted with mining air and taken out of the mine by underground ventilation shafts. The volume of CH</w:t>
      </w:r>
      <w:r w:rsidRPr="001D50DE">
        <w:rPr>
          <w:rStyle w:val="Odwoaniedokomentarza1"/>
          <w:rFonts w:ascii="Times New Roman" w:hAnsi="Times New Roman" w:cs="Times New Roman"/>
          <w:sz w:val="24"/>
          <w:szCs w:val="24"/>
          <w:vertAlign w:val="subscript"/>
          <w:lang w:val="en-GB"/>
        </w:rPr>
        <w:t>4</w:t>
      </w:r>
      <w:r w:rsidRPr="001D50DE">
        <w:rPr>
          <w:rStyle w:val="Odwoaniedokomentarza1"/>
          <w:rFonts w:ascii="Times New Roman" w:hAnsi="Times New Roman" w:cs="Times New Roman"/>
          <w:sz w:val="24"/>
          <w:szCs w:val="24"/>
          <w:lang w:val="en-GB"/>
        </w:rPr>
        <w:t xml:space="preserve"> in the air flow is measured by methane sensors. The outgassing </w:t>
      </w:r>
      <w:r w:rsidRPr="001D50DE">
        <w:rPr>
          <w:rStyle w:val="Odwoaniedokomentarza1"/>
          <w:rFonts w:ascii="Times New Roman" w:hAnsi="Times New Roman" w:cs="Times New Roman"/>
          <w:i/>
          <w:iCs/>
          <w:sz w:val="24"/>
          <w:szCs w:val="24"/>
          <w:lang w:val="en-GB"/>
        </w:rPr>
        <w:t>Q</w:t>
      </w:r>
      <w:r w:rsidRPr="001D50DE">
        <w:rPr>
          <w:rStyle w:val="Odwoaniedokomentarza1"/>
          <w:rFonts w:ascii="Times New Roman" w:hAnsi="Times New Roman" w:cs="Times New Roman"/>
          <w:i/>
          <w:iCs/>
          <w:sz w:val="24"/>
          <w:szCs w:val="24"/>
          <w:vertAlign w:val="subscript"/>
          <w:lang w:val="en-GB"/>
        </w:rPr>
        <w:t>o</w:t>
      </w:r>
      <w:r w:rsidRPr="001D50DE">
        <w:rPr>
          <w:rStyle w:val="Odwoaniedokomentarza1"/>
          <w:rFonts w:ascii="Times New Roman" w:hAnsi="Times New Roman" w:cs="Times New Roman"/>
          <w:sz w:val="24"/>
          <w:szCs w:val="24"/>
          <w:lang w:val="en-GB"/>
        </w:rPr>
        <w:t xml:space="preserve"> refers to the average volume of captured methane from the underground methane drainage network, measured by gas/methane detectors in the methane drainage pipelines released from the ventilation area (</w:t>
      </w:r>
      <w:proofErr w:type="spellStart"/>
      <w:r w:rsidRPr="001D50DE">
        <w:rPr>
          <w:rStyle w:val="Odwoaniedokomentarza1"/>
          <w:rFonts w:ascii="Times New Roman" w:hAnsi="Times New Roman" w:cs="Times New Roman"/>
          <w:sz w:val="24"/>
          <w:szCs w:val="24"/>
          <w:lang w:val="en-GB"/>
        </w:rPr>
        <w:t>Koptoń</w:t>
      </w:r>
      <w:proofErr w:type="spellEnd"/>
      <w:r w:rsidRPr="001D50DE">
        <w:rPr>
          <w:rStyle w:val="Odwoaniedokomentarza1"/>
          <w:rFonts w:ascii="Times New Roman" w:hAnsi="Times New Roman" w:cs="Times New Roman"/>
          <w:sz w:val="24"/>
          <w:szCs w:val="24"/>
          <w:lang w:val="en-GB"/>
        </w:rPr>
        <w:t xml:space="preserve"> &amp; </w:t>
      </w:r>
      <w:proofErr w:type="spellStart"/>
      <w:r w:rsidRPr="001D50DE">
        <w:rPr>
          <w:rStyle w:val="Odwoaniedokomentarza1"/>
          <w:rFonts w:ascii="Times New Roman" w:hAnsi="Times New Roman" w:cs="Times New Roman"/>
          <w:sz w:val="24"/>
          <w:szCs w:val="24"/>
          <w:lang w:val="en-GB"/>
        </w:rPr>
        <w:t>Wierzbiński</w:t>
      </w:r>
      <w:proofErr w:type="spellEnd"/>
      <w:r w:rsidRPr="001D50DE">
        <w:rPr>
          <w:rStyle w:val="Odwoaniedokomentarza1"/>
          <w:rFonts w:ascii="Times New Roman" w:hAnsi="Times New Roman" w:cs="Times New Roman"/>
          <w:sz w:val="24"/>
          <w:szCs w:val="24"/>
          <w:lang w:val="en-GB"/>
        </w:rPr>
        <w:t xml:space="preserve"> 2014).</w:t>
      </w:r>
    </w:p>
    <w:p w14:paraId="6FD74DA7"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The</w:t>
      </w:r>
      <w:r w:rsidRPr="001D50DE">
        <w:rPr>
          <w:rStyle w:val="Odwoaniedokomentarza1"/>
          <w:rFonts w:ascii="Times New Roman" w:hAnsi="Times New Roman" w:cs="Times New Roman"/>
          <w:i/>
          <w:iCs/>
          <w:sz w:val="24"/>
          <w:szCs w:val="24"/>
          <w:lang w:val="en-GB"/>
        </w:rPr>
        <w:t xml:space="preserve"> </w:t>
      </w:r>
      <w:r w:rsidRPr="00677E93">
        <w:rPr>
          <w:rStyle w:val="Odwoaniedokomentarza1"/>
          <w:rFonts w:ascii="Times New Roman" w:hAnsi="Times New Roman" w:cs="Times New Roman"/>
          <w:sz w:val="24"/>
          <w:szCs w:val="24"/>
          <w:lang w:val="en-GB"/>
        </w:rPr>
        <w:t>specific methane emission</w:t>
      </w:r>
      <w:r w:rsidRPr="001D50DE">
        <w:rPr>
          <w:rStyle w:val="Odwoaniedokomentarza1"/>
          <w:rFonts w:ascii="Times New Roman" w:hAnsi="Times New Roman" w:cs="Times New Roman"/>
          <w:i/>
          <w:iCs/>
          <w:sz w:val="24"/>
          <w:szCs w:val="24"/>
          <w:lang w:val="en-GB"/>
        </w:rPr>
        <w:t xml:space="preserve"> </w:t>
      </w:r>
      <w:r w:rsidRPr="001D50DE">
        <w:rPr>
          <w:rStyle w:val="Odwoaniedokomentarza1"/>
          <w:rFonts w:ascii="Times New Roman" w:hAnsi="Times New Roman" w:cs="Times New Roman"/>
          <w:sz w:val="24"/>
          <w:szCs w:val="24"/>
          <w:lang w:val="en-GB"/>
        </w:rPr>
        <w:t>(</w:t>
      </w: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sp</w:t>
      </w:r>
      <w:proofErr w:type="spellEnd"/>
      <w:r w:rsidRPr="001D50DE">
        <w:rPr>
          <w:rStyle w:val="Odwoaniedokomentarza1"/>
          <w:rFonts w:ascii="Times New Roman" w:hAnsi="Times New Roman" w:cs="Times New Roman"/>
          <w:sz w:val="24"/>
          <w:szCs w:val="24"/>
          <w:lang w:val="en-GB"/>
        </w:rPr>
        <w:t>) refers to volume of emitted methane with every single extracted Mg of coal, and is given as m</w:t>
      </w:r>
      <w:r w:rsidRPr="001D50DE">
        <w:rPr>
          <w:rStyle w:val="Odwoaniedokomentarza1"/>
          <w:rFonts w:ascii="Times New Roman" w:hAnsi="Times New Roman" w:cs="Times New Roman"/>
          <w:sz w:val="24"/>
          <w:szCs w:val="24"/>
          <w:vertAlign w:val="superscript"/>
          <w:lang w:val="en-GB"/>
        </w:rPr>
        <w:t>3</w:t>
      </w:r>
      <w:r w:rsidRPr="001D50DE">
        <w:rPr>
          <w:rStyle w:val="Odwoaniedokomentarza1"/>
          <w:rFonts w:ascii="Times New Roman" w:hAnsi="Times New Roman" w:cs="Times New Roman"/>
          <w:sz w:val="24"/>
          <w:szCs w:val="24"/>
          <w:lang w:val="en-GB"/>
        </w:rPr>
        <w:t>/Mg:</w:t>
      </w:r>
    </w:p>
    <w:p w14:paraId="31CAF2D5" w14:textId="77777777" w:rsidR="003D4137" w:rsidRPr="001D50DE" w:rsidRDefault="003D4137">
      <w:pPr>
        <w:spacing w:line="360" w:lineRule="auto"/>
        <w:contextualSpacing/>
        <w:jc w:val="center"/>
        <w:rPr>
          <w:rFonts w:ascii="Times New Roman" w:hAnsi="Times New Roman" w:cs="Times New Roman"/>
          <w:lang w:val="en-US"/>
        </w:rPr>
      </w:pP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sp</w:t>
      </w:r>
      <w:proofErr w:type="spellEnd"/>
      <w:r w:rsidRPr="001D50DE">
        <w:rPr>
          <w:rStyle w:val="Odwoaniedokomentarza1"/>
          <w:rFonts w:ascii="Times New Roman" w:hAnsi="Times New Roman" w:cs="Times New Roman"/>
          <w:i/>
          <w:sz w:val="24"/>
          <w:szCs w:val="24"/>
          <w:lang w:val="en-GB"/>
        </w:rPr>
        <w:t xml:space="preserve"> = </w:t>
      </w: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me</w:t>
      </w:r>
      <w:proofErr w:type="spellEnd"/>
      <w:r w:rsidRPr="001D50DE">
        <w:rPr>
          <w:rStyle w:val="Odwoaniedokomentarza1"/>
          <w:rFonts w:ascii="Times New Roman" w:hAnsi="Times New Roman" w:cs="Times New Roman"/>
          <w:i/>
          <w:sz w:val="24"/>
          <w:szCs w:val="24"/>
          <w:lang w:val="en-GB"/>
        </w:rPr>
        <w:t>/P</w:t>
      </w:r>
      <w:r w:rsidRPr="001D50DE">
        <w:rPr>
          <w:rStyle w:val="Odwoaniedokomentarza1"/>
          <w:rFonts w:ascii="Times New Roman" w:hAnsi="Times New Roman" w:cs="Times New Roman"/>
          <w:i/>
          <w:sz w:val="24"/>
          <w:szCs w:val="24"/>
          <w:vertAlign w:val="subscript"/>
          <w:lang w:val="en-GB"/>
        </w:rPr>
        <w:t>c</w:t>
      </w:r>
      <w:commentRangeStart w:id="8"/>
      <w:r w:rsidRPr="001D50DE">
        <w:rPr>
          <w:rStyle w:val="Odwoaniedokomentarza1"/>
          <w:rFonts w:ascii="Times New Roman" w:hAnsi="Times New Roman" w:cs="Times New Roman"/>
          <w:sz w:val="24"/>
          <w:szCs w:val="24"/>
          <w:lang w:val="en-GB"/>
        </w:rPr>
        <w:t xml:space="preserve">, </w:t>
      </w:r>
      <w:commentRangeEnd w:id="8"/>
      <w:r w:rsidR="006B43F4">
        <w:rPr>
          <w:rStyle w:val="Odwoaniedokomentarza"/>
        </w:rPr>
        <w:commentReference w:id="8"/>
      </w:r>
    </w:p>
    <w:p w14:paraId="51D2B643"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where:</w:t>
      </w:r>
    </w:p>
    <w:p w14:paraId="1BA6FCDD" w14:textId="77777777" w:rsidR="003D4137" w:rsidRPr="001D50DE" w:rsidRDefault="003D4137">
      <w:pPr>
        <w:spacing w:line="360" w:lineRule="auto"/>
        <w:contextualSpacing/>
        <w:jc w:val="both"/>
        <w:rPr>
          <w:rFonts w:ascii="Times New Roman" w:hAnsi="Times New Roman" w:cs="Times New Roman"/>
          <w:lang w:val="en-US"/>
        </w:rPr>
      </w:pP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sp</w:t>
      </w:r>
      <w:proofErr w:type="spellEnd"/>
      <w:r w:rsidRPr="001D50DE">
        <w:rPr>
          <w:rStyle w:val="Odwoaniedokomentarza1"/>
          <w:rFonts w:ascii="Times New Roman" w:hAnsi="Times New Roman" w:cs="Times New Roman"/>
          <w:sz w:val="24"/>
          <w:szCs w:val="24"/>
          <w:lang w:val="en-GB"/>
        </w:rPr>
        <w:t xml:space="preserve"> – specific methane emission [m</w:t>
      </w:r>
      <w:r w:rsidRPr="001D50DE">
        <w:rPr>
          <w:rStyle w:val="Odwoaniedokomentarza1"/>
          <w:rFonts w:ascii="Times New Roman" w:hAnsi="Times New Roman" w:cs="Times New Roman"/>
          <w:sz w:val="24"/>
          <w:szCs w:val="24"/>
          <w:vertAlign w:val="superscript"/>
          <w:lang w:val="en-GB"/>
        </w:rPr>
        <w:t>3</w:t>
      </w:r>
      <w:r w:rsidRPr="001D50DE">
        <w:rPr>
          <w:rStyle w:val="Odwoaniedokomentarza1"/>
          <w:rFonts w:ascii="Times New Roman" w:hAnsi="Times New Roman" w:cs="Times New Roman"/>
          <w:sz w:val="24"/>
          <w:szCs w:val="24"/>
          <w:lang w:val="en-GB"/>
        </w:rPr>
        <w:t>/Mg],</w:t>
      </w:r>
    </w:p>
    <w:p w14:paraId="703F5990" w14:textId="77777777" w:rsidR="003D4137" w:rsidRPr="001D50DE" w:rsidRDefault="003D4137">
      <w:pPr>
        <w:spacing w:line="360" w:lineRule="auto"/>
        <w:contextualSpacing/>
        <w:jc w:val="both"/>
        <w:rPr>
          <w:rFonts w:ascii="Times New Roman" w:hAnsi="Times New Roman" w:cs="Times New Roman"/>
          <w:lang w:val="en-US"/>
        </w:rPr>
      </w:pPr>
      <w:proofErr w:type="spellStart"/>
      <w:r w:rsidRPr="001D50DE">
        <w:rPr>
          <w:rStyle w:val="Odwoaniedokomentarza1"/>
          <w:rFonts w:ascii="Times New Roman" w:hAnsi="Times New Roman" w:cs="Times New Roman"/>
          <w:i/>
          <w:sz w:val="24"/>
          <w:szCs w:val="24"/>
          <w:lang w:val="en-GB"/>
        </w:rPr>
        <w:t>Q</w:t>
      </w:r>
      <w:r w:rsidRPr="001D50DE">
        <w:rPr>
          <w:rStyle w:val="Odwoaniedokomentarza1"/>
          <w:rFonts w:ascii="Times New Roman" w:hAnsi="Times New Roman" w:cs="Times New Roman"/>
          <w:i/>
          <w:sz w:val="24"/>
          <w:szCs w:val="24"/>
          <w:vertAlign w:val="subscript"/>
          <w:lang w:val="en-GB"/>
        </w:rPr>
        <w:t>me</w:t>
      </w:r>
      <w:proofErr w:type="spellEnd"/>
      <w:r w:rsidRPr="001D50DE">
        <w:rPr>
          <w:rStyle w:val="Odwoaniedokomentarza1"/>
          <w:rFonts w:ascii="Times New Roman" w:hAnsi="Times New Roman" w:cs="Times New Roman"/>
          <w:sz w:val="24"/>
          <w:szCs w:val="24"/>
          <w:lang w:val="en-GB"/>
        </w:rPr>
        <w:t xml:space="preserve"> – the absolute/total methane emission [m</w:t>
      </w:r>
      <w:r w:rsidRPr="001D50DE">
        <w:rPr>
          <w:rStyle w:val="Odwoaniedokomentarza1"/>
          <w:rFonts w:ascii="Times New Roman" w:hAnsi="Times New Roman" w:cs="Times New Roman"/>
          <w:sz w:val="24"/>
          <w:szCs w:val="24"/>
          <w:vertAlign w:val="superscript"/>
          <w:lang w:val="en-GB"/>
        </w:rPr>
        <w:t>3</w:t>
      </w:r>
      <w:r w:rsidRPr="001D50DE">
        <w:rPr>
          <w:rStyle w:val="Odwoaniedokomentarza1"/>
          <w:rFonts w:ascii="Times New Roman" w:hAnsi="Times New Roman" w:cs="Times New Roman"/>
          <w:sz w:val="24"/>
          <w:szCs w:val="24"/>
          <w:lang w:val="en-GB"/>
        </w:rPr>
        <w:t>/min],</w:t>
      </w:r>
    </w:p>
    <w:p w14:paraId="495BDAC1" w14:textId="77777777" w:rsidR="003D4137" w:rsidRPr="001D50DE" w:rsidRDefault="003D4137">
      <w:pPr>
        <w:spacing w:line="360" w:lineRule="auto"/>
        <w:contextualSpacing/>
        <w:jc w:val="both"/>
        <w:rPr>
          <w:rFonts w:ascii="Times New Roman" w:hAnsi="Times New Roman" w:cs="Times New Roman"/>
          <w:lang w:val="en-US"/>
        </w:rPr>
      </w:pPr>
      <w:r w:rsidRPr="001D50DE">
        <w:rPr>
          <w:rStyle w:val="Odwoaniedokomentarza1"/>
          <w:rFonts w:ascii="Times New Roman" w:hAnsi="Times New Roman" w:cs="Times New Roman"/>
          <w:i/>
          <w:sz w:val="24"/>
          <w:szCs w:val="24"/>
          <w:lang w:val="en-GB"/>
        </w:rPr>
        <w:t>P</w:t>
      </w:r>
      <w:r w:rsidRPr="001D50DE">
        <w:rPr>
          <w:rStyle w:val="Odwoaniedokomentarza1"/>
          <w:rFonts w:ascii="Times New Roman" w:hAnsi="Times New Roman" w:cs="Times New Roman"/>
          <w:i/>
          <w:sz w:val="24"/>
          <w:szCs w:val="24"/>
          <w:vertAlign w:val="subscript"/>
          <w:lang w:val="en-GB"/>
        </w:rPr>
        <w:t>c</w:t>
      </w:r>
      <w:r w:rsidRPr="001D50DE">
        <w:rPr>
          <w:rStyle w:val="Odwoaniedokomentarza1"/>
          <w:rFonts w:ascii="Times New Roman" w:hAnsi="Times New Roman" w:cs="Times New Roman"/>
          <w:sz w:val="24"/>
          <w:szCs w:val="24"/>
          <w:lang w:val="en-GB"/>
        </w:rPr>
        <w:t xml:space="preserve"> – the hard coal output [Mg/day].</w:t>
      </w:r>
    </w:p>
    <w:p w14:paraId="63E3F840" w14:textId="77777777" w:rsidR="003D4137" w:rsidRPr="001D50DE" w:rsidRDefault="003D4137">
      <w:pPr>
        <w:spacing w:line="360" w:lineRule="auto"/>
        <w:contextualSpacing/>
        <w:jc w:val="both"/>
        <w:rPr>
          <w:rFonts w:ascii="Times New Roman" w:hAnsi="Times New Roman" w:cs="Times New Roman"/>
          <w:lang w:val="en-GB"/>
        </w:rPr>
      </w:pPr>
    </w:p>
    <w:p w14:paraId="3BB79CCC" w14:textId="77777777" w:rsidR="003D4137" w:rsidRPr="001D50DE" w:rsidRDefault="003D4137">
      <w:pPr>
        <w:spacing w:line="360" w:lineRule="auto"/>
        <w:contextualSpacing/>
        <w:jc w:val="both"/>
        <w:rPr>
          <w:rFonts w:ascii="Times New Roman" w:hAnsi="Times New Roman" w:cs="Times New Roman"/>
          <w:lang w:val="en-US"/>
        </w:rPr>
      </w:pPr>
      <w:commentRangeStart w:id="9"/>
      <w:r w:rsidRPr="001D50DE">
        <w:rPr>
          <w:rFonts w:ascii="Times New Roman" w:hAnsi="Times New Roman" w:cs="Times New Roman"/>
          <w:bCs/>
          <w:lang w:val="en-GB"/>
        </w:rPr>
        <w:t>STRATIGRAPHY, LITHOLOGY AND TECTONICS</w:t>
      </w:r>
      <w:commentRangeEnd w:id="9"/>
      <w:r w:rsidR="006B43F4">
        <w:rPr>
          <w:rStyle w:val="Odwoaniedokomentarza"/>
        </w:rPr>
        <w:commentReference w:id="9"/>
      </w:r>
    </w:p>
    <w:p w14:paraId="0E070705"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lastRenderedPageBreak/>
        <w:t xml:space="preserve">The geological structure of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consists of Quaternary, Neogene (overburden) and Carboniferous (coal bearing strata) deposits. Coal beds are found at 40 to 1,150 </w:t>
      </w:r>
      <w:r w:rsidR="0087797C">
        <w:rPr>
          <w:rFonts w:ascii="Times New Roman" w:hAnsi="Times New Roman" w:cs="Times New Roman"/>
          <w:lang w:val="en-GB"/>
        </w:rPr>
        <w:t>m</w:t>
      </w:r>
      <w:r w:rsidRPr="001D50DE">
        <w:rPr>
          <w:rFonts w:ascii="Times New Roman" w:hAnsi="Times New Roman" w:cs="Times New Roman"/>
          <w:lang w:val="en-GB"/>
        </w:rPr>
        <w:t xml:space="preserve"> below ground level and coal seam thickness is variable.</w:t>
      </w:r>
    </w:p>
    <w:p w14:paraId="3EA4F42D" w14:textId="77777777" w:rsidR="003D4137" w:rsidRPr="001D50DE" w:rsidRDefault="003D4137">
      <w:pPr>
        <w:spacing w:line="360" w:lineRule="auto"/>
        <w:contextualSpacing/>
        <w:jc w:val="both"/>
        <w:rPr>
          <w:rFonts w:ascii="Times New Roman" w:hAnsi="Times New Roman" w:cs="Times New Roman"/>
          <w:lang w:val="en-GB"/>
        </w:rPr>
      </w:pPr>
    </w:p>
    <w:p w14:paraId="59384660" w14:textId="77777777" w:rsidR="003D4137" w:rsidRPr="001D50DE" w:rsidRDefault="003D4137">
      <w:pPr>
        <w:spacing w:line="360" w:lineRule="auto"/>
        <w:contextualSpacing/>
        <w:jc w:val="both"/>
        <w:rPr>
          <w:rFonts w:ascii="Times New Roman" w:hAnsi="Times New Roman" w:cs="Times New Roman"/>
          <w:lang w:val="en-US"/>
        </w:rPr>
      </w:pPr>
      <w:commentRangeStart w:id="10"/>
      <w:r w:rsidRPr="001D50DE">
        <w:rPr>
          <w:rFonts w:ascii="Times New Roman" w:hAnsi="Times New Roman" w:cs="Times New Roman"/>
          <w:bCs/>
          <w:lang w:val="en-GB"/>
        </w:rPr>
        <w:t>Carboniferous</w:t>
      </w:r>
      <w:commentRangeEnd w:id="10"/>
      <w:r w:rsidR="006B43F4">
        <w:rPr>
          <w:rStyle w:val="Odwoaniedokomentarza"/>
        </w:rPr>
        <w:commentReference w:id="10"/>
      </w:r>
    </w:p>
    <w:p w14:paraId="55E6CBB1" w14:textId="77777777" w:rsidR="006B43F4"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The Upper Silesian Sandstones Series (USSS) was deposited discordantly upon the Paralic Series and it is the first lithostratigraphic unit of the continental Carboniferous coal bearing strata in the USCB (</w:t>
      </w:r>
      <w:proofErr w:type="spellStart"/>
      <w:r w:rsidRPr="001D50DE">
        <w:rPr>
          <w:rFonts w:ascii="Times New Roman" w:hAnsi="Times New Roman" w:cs="Times New Roman"/>
          <w:lang w:val="en-GB"/>
        </w:rPr>
        <w:t>Jureczka</w:t>
      </w:r>
      <w:proofErr w:type="spellEnd"/>
      <w:r w:rsidRPr="001D50DE">
        <w:rPr>
          <w:rFonts w:ascii="Times New Roman" w:hAnsi="Times New Roman" w:cs="Times New Roman"/>
          <w:lang w:val="en-GB"/>
        </w:rPr>
        <w:t xml:space="preserve"> &amp; Kotas 1995). The coal bearing strata has been prospected to 1,150 </w:t>
      </w:r>
      <w:r w:rsidR="0087797C">
        <w:rPr>
          <w:rFonts w:ascii="Times New Roman" w:hAnsi="Times New Roman" w:cs="Times New Roman"/>
          <w:lang w:val="en-GB"/>
        </w:rPr>
        <w:t>m</w:t>
      </w:r>
      <w:r w:rsidRPr="001D50DE">
        <w:rPr>
          <w:rFonts w:ascii="Times New Roman" w:hAnsi="Times New Roman" w:cs="Times New Roman"/>
          <w:lang w:val="en-GB"/>
        </w:rPr>
        <w:t xml:space="preserve"> below ground level, where the bottom of the </w:t>
      </w:r>
      <w:proofErr w:type="gramStart"/>
      <w:r w:rsidRPr="001D50DE">
        <w:rPr>
          <w:rFonts w:ascii="Times New Roman" w:hAnsi="Times New Roman" w:cs="Times New Roman"/>
          <w:lang w:val="en-GB"/>
        </w:rPr>
        <w:t>510 coal</w:t>
      </w:r>
      <w:proofErr w:type="gramEnd"/>
      <w:r w:rsidRPr="001D50DE">
        <w:rPr>
          <w:rFonts w:ascii="Times New Roman" w:hAnsi="Times New Roman" w:cs="Times New Roman"/>
          <w:lang w:val="en-GB"/>
        </w:rPr>
        <w:t xml:space="preserve"> seam occurs. There are 31 documented coal seams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w:t>
      </w:r>
    </w:p>
    <w:p w14:paraId="5EF0BD85" w14:textId="7EA6891B"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For the coal deposits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the </w:t>
      </w:r>
      <w:proofErr w:type="spellStart"/>
      <w:r w:rsidRPr="001D50DE">
        <w:rPr>
          <w:rFonts w:ascii="Times New Roman" w:hAnsi="Times New Roman" w:cs="Times New Roman"/>
          <w:lang w:val="en-GB"/>
        </w:rPr>
        <w:t>Doktorowicz-Hrebnicki</w:t>
      </w:r>
      <w:proofErr w:type="spellEnd"/>
      <w:r w:rsidRPr="001D50DE">
        <w:rPr>
          <w:rFonts w:ascii="Times New Roman" w:hAnsi="Times New Roman" w:cs="Times New Roman"/>
          <w:lang w:val="en-GB"/>
        </w:rPr>
        <w:t xml:space="preserve"> &amp; </w:t>
      </w:r>
      <w:proofErr w:type="spellStart"/>
      <w:r w:rsidRPr="001D50DE">
        <w:rPr>
          <w:rFonts w:ascii="Times New Roman" w:hAnsi="Times New Roman" w:cs="Times New Roman"/>
          <w:lang w:val="en-GB"/>
        </w:rPr>
        <w:t>Bocheński</w:t>
      </w:r>
      <w:proofErr w:type="spellEnd"/>
      <w:r w:rsidRPr="001D50DE">
        <w:rPr>
          <w:rFonts w:ascii="Times New Roman" w:hAnsi="Times New Roman" w:cs="Times New Roman"/>
          <w:lang w:val="en-GB"/>
        </w:rPr>
        <w:t xml:space="preserve"> division was applied (</w:t>
      </w:r>
      <w:proofErr w:type="spellStart"/>
      <w:r w:rsidRPr="001D50DE">
        <w:rPr>
          <w:rFonts w:ascii="Times New Roman" w:hAnsi="Times New Roman" w:cs="Times New Roman"/>
          <w:lang w:val="en-GB"/>
        </w:rPr>
        <w:t>Doktorowicz-Hrebnicki</w:t>
      </w:r>
      <w:proofErr w:type="spellEnd"/>
      <w:r w:rsidRPr="001D50DE">
        <w:rPr>
          <w:rFonts w:ascii="Times New Roman" w:hAnsi="Times New Roman" w:cs="Times New Roman"/>
          <w:lang w:val="en-GB"/>
        </w:rPr>
        <w:t xml:space="preserve"> &amp; </w:t>
      </w:r>
      <w:proofErr w:type="spellStart"/>
      <w:r w:rsidRPr="001D50DE">
        <w:rPr>
          <w:rFonts w:ascii="Times New Roman" w:hAnsi="Times New Roman" w:cs="Times New Roman"/>
          <w:lang w:val="en-GB"/>
        </w:rPr>
        <w:t>Bocheński</w:t>
      </w:r>
      <w:proofErr w:type="spellEnd"/>
      <w:r w:rsidRPr="001D50DE">
        <w:rPr>
          <w:rFonts w:ascii="Times New Roman" w:hAnsi="Times New Roman" w:cs="Times New Roman"/>
          <w:lang w:val="en-GB"/>
        </w:rPr>
        <w:t xml:space="preserve"> 1952): </w:t>
      </w:r>
    </w:p>
    <w:p w14:paraId="54A37FB1" w14:textId="77777777" w:rsidR="003D4137" w:rsidRPr="001D50DE" w:rsidRDefault="003D4137" w:rsidP="00096F30">
      <w:pPr>
        <w:numPr>
          <w:ilvl w:val="0"/>
          <w:numId w:val="3"/>
        </w:num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Westphalian C – </w:t>
      </w:r>
      <w:proofErr w:type="spellStart"/>
      <w:r w:rsidRPr="001D50DE">
        <w:rPr>
          <w:rFonts w:ascii="Times New Roman" w:hAnsi="Times New Roman" w:cs="Times New Roman"/>
          <w:i/>
          <w:iCs/>
          <w:lang w:val="en-GB"/>
        </w:rPr>
        <w:t>Łaziska</w:t>
      </w:r>
      <w:proofErr w:type="spellEnd"/>
      <w:r w:rsidRPr="001D50DE">
        <w:rPr>
          <w:rFonts w:ascii="Times New Roman" w:hAnsi="Times New Roman" w:cs="Times New Roman"/>
          <w:i/>
          <w:iCs/>
          <w:lang w:val="en-GB"/>
        </w:rPr>
        <w:t xml:space="preserve"> layers</w:t>
      </w:r>
      <w:r w:rsidRPr="001D50DE">
        <w:rPr>
          <w:rFonts w:ascii="Times New Roman" w:hAnsi="Times New Roman" w:cs="Times New Roman"/>
          <w:lang w:val="en-GB"/>
        </w:rPr>
        <w:t xml:space="preserve"> (coal seams group 200),</w:t>
      </w:r>
    </w:p>
    <w:p w14:paraId="1F66841E" w14:textId="77777777" w:rsidR="003D4137" w:rsidRPr="001D50DE" w:rsidRDefault="003D4137" w:rsidP="00096F30">
      <w:pPr>
        <w:numPr>
          <w:ilvl w:val="0"/>
          <w:numId w:val="3"/>
        </w:num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Westphalian B –</w:t>
      </w:r>
      <w:r w:rsidRPr="001D50DE">
        <w:rPr>
          <w:rFonts w:ascii="Times New Roman" w:hAnsi="Times New Roman" w:cs="Times New Roman"/>
          <w:i/>
          <w:iCs/>
          <w:lang w:val="en-GB"/>
        </w:rPr>
        <w:t xml:space="preserve"> </w:t>
      </w:r>
      <w:proofErr w:type="spellStart"/>
      <w:r w:rsidRPr="001D50DE">
        <w:rPr>
          <w:rFonts w:ascii="Times New Roman" w:hAnsi="Times New Roman" w:cs="Times New Roman"/>
          <w:i/>
          <w:iCs/>
          <w:lang w:val="en-GB"/>
        </w:rPr>
        <w:t>Orzesze</w:t>
      </w:r>
      <w:proofErr w:type="spellEnd"/>
      <w:r w:rsidRPr="001D50DE">
        <w:rPr>
          <w:rFonts w:ascii="Times New Roman" w:hAnsi="Times New Roman" w:cs="Times New Roman"/>
          <w:i/>
          <w:iCs/>
          <w:lang w:val="en-GB"/>
        </w:rPr>
        <w:t xml:space="preserve"> layers</w:t>
      </w:r>
      <w:r w:rsidRPr="001D50DE">
        <w:rPr>
          <w:rFonts w:ascii="Times New Roman" w:hAnsi="Times New Roman" w:cs="Times New Roman"/>
          <w:lang w:val="en-GB"/>
        </w:rPr>
        <w:t xml:space="preserve"> (coal seams group 300),</w:t>
      </w:r>
    </w:p>
    <w:p w14:paraId="3AE72C12" w14:textId="77777777" w:rsidR="003D4137" w:rsidRPr="001D50DE" w:rsidRDefault="003D4137" w:rsidP="00096F30">
      <w:pPr>
        <w:numPr>
          <w:ilvl w:val="0"/>
          <w:numId w:val="3"/>
        </w:num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Westphalian A –</w:t>
      </w:r>
      <w:r w:rsidRPr="001D50DE">
        <w:rPr>
          <w:rFonts w:ascii="Times New Roman" w:hAnsi="Times New Roman" w:cs="Times New Roman"/>
          <w:i/>
          <w:iCs/>
          <w:lang w:val="en-GB"/>
        </w:rPr>
        <w:t xml:space="preserve"> Ruda layers</w:t>
      </w:r>
      <w:r w:rsidRPr="001D50DE">
        <w:rPr>
          <w:rFonts w:ascii="Times New Roman" w:hAnsi="Times New Roman" w:cs="Times New Roman"/>
          <w:lang w:val="en-GB"/>
        </w:rPr>
        <w:t xml:space="preserve"> (coal seams group 400),</w:t>
      </w:r>
    </w:p>
    <w:p w14:paraId="519278B8" w14:textId="77777777" w:rsidR="003D4137" w:rsidRPr="001D50DE" w:rsidRDefault="003D4137" w:rsidP="00096F30">
      <w:pPr>
        <w:numPr>
          <w:ilvl w:val="0"/>
          <w:numId w:val="3"/>
        </w:numPr>
        <w:spacing w:line="360" w:lineRule="auto"/>
        <w:contextualSpacing/>
        <w:jc w:val="both"/>
        <w:rPr>
          <w:rFonts w:ascii="Times New Roman" w:hAnsi="Times New Roman" w:cs="Times New Roman"/>
          <w:lang w:val="en-US"/>
        </w:rPr>
      </w:pPr>
      <w:proofErr w:type="spellStart"/>
      <w:r w:rsidRPr="001D50DE">
        <w:rPr>
          <w:rFonts w:ascii="Times New Roman" w:hAnsi="Times New Roman" w:cs="Times New Roman"/>
          <w:lang w:val="en-GB"/>
        </w:rPr>
        <w:t>Namurian</w:t>
      </w:r>
      <w:proofErr w:type="spellEnd"/>
      <w:r w:rsidRPr="001D50DE">
        <w:rPr>
          <w:rFonts w:ascii="Times New Roman" w:hAnsi="Times New Roman" w:cs="Times New Roman"/>
          <w:lang w:val="en-GB"/>
        </w:rPr>
        <w:t xml:space="preserve"> B-C – </w:t>
      </w:r>
      <w:r w:rsidRPr="001D50DE">
        <w:rPr>
          <w:rFonts w:ascii="Times New Roman" w:hAnsi="Times New Roman" w:cs="Times New Roman"/>
          <w:i/>
          <w:iCs/>
          <w:lang w:val="en-GB"/>
        </w:rPr>
        <w:t>Saddle layers</w:t>
      </w:r>
      <w:r w:rsidRPr="001D50DE">
        <w:rPr>
          <w:rFonts w:ascii="Times New Roman" w:hAnsi="Times New Roman" w:cs="Times New Roman"/>
          <w:lang w:val="en-GB"/>
        </w:rPr>
        <w:t xml:space="preserve"> (coal seams group 500),</w:t>
      </w:r>
    </w:p>
    <w:p w14:paraId="7B2DFDF0" w14:textId="77777777" w:rsidR="003D4137" w:rsidRPr="001D50DE" w:rsidRDefault="003D4137" w:rsidP="00096F30">
      <w:pPr>
        <w:numPr>
          <w:ilvl w:val="0"/>
          <w:numId w:val="3"/>
        </w:numPr>
        <w:spacing w:line="360" w:lineRule="auto"/>
        <w:contextualSpacing/>
        <w:jc w:val="both"/>
        <w:rPr>
          <w:rFonts w:ascii="Times New Roman" w:hAnsi="Times New Roman" w:cs="Times New Roman"/>
          <w:lang w:val="en-US"/>
        </w:rPr>
      </w:pPr>
      <w:proofErr w:type="spellStart"/>
      <w:r w:rsidRPr="001D50DE">
        <w:rPr>
          <w:rFonts w:ascii="Times New Roman" w:hAnsi="Times New Roman" w:cs="Times New Roman"/>
          <w:lang w:val="en-GB"/>
        </w:rPr>
        <w:t>Namurian</w:t>
      </w:r>
      <w:proofErr w:type="spellEnd"/>
      <w:r w:rsidRPr="001D50DE">
        <w:rPr>
          <w:rFonts w:ascii="Times New Roman" w:hAnsi="Times New Roman" w:cs="Times New Roman"/>
          <w:lang w:val="en-GB"/>
        </w:rPr>
        <w:t xml:space="preserve"> A – </w:t>
      </w:r>
      <w:r w:rsidRPr="001D50DE">
        <w:rPr>
          <w:rFonts w:ascii="Times New Roman" w:hAnsi="Times New Roman" w:cs="Times New Roman"/>
          <w:i/>
          <w:iCs/>
          <w:lang w:val="en-GB"/>
        </w:rPr>
        <w:t>Poruba layers</w:t>
      </w:r>
      <w:r w:rsidRPr="001D50DE">
        <w:rPr>
          <w:rFonts w:ascii="Times New Roman" w:hAnsi="Times New Roman" w:cs="Times New Roman"/>
          <w:lang w:val="en-GB"/>
        </w:rPr>
        <w:t xml:space="preserve"> (coal seams group 600).</w:t>
      </w:r>
    </w:p>
    <w:p w14:paraId="2E73CAE3" w14:textId="77777777" w:rsidR="003D4137" w:rsidRPr="001D50DE" w:rsidRDefault="003D4137" w:rsidP="00096F30">
      <w:pPr>
        <w:spacing w:line="360" w:lineRule="auto"/>
        <w:contextualSpacing/>
        <w:jc w:val="both"/>
        <w:rPr>
          <w:rFonts w:ascii="Times New Roman" w:hAnsi="Times New Roman" w:cs="Times New Roman"/>
          <w:lang w:val="en-US"/>
        </w:rPr>
      </w:pPr>
      <w:r w:rsidRPr="001D50DE">
        <w:rPr>
          <w:rFonts w:ascii="Times New Roman" w:hAnsi="Times New Roman" w:cs="Times New Roman"/>
          <w:bCs/>
          <w:iCs/>
          <w:lang w:val="en-GB"/>
        </w:rPr>
        <w:t>Poruba layers</w:t>
      </w:r>
      <w:r w:rsidRPr="001D50DE">
        <w:rPr>
          <w:rFonts w:ascii="Times New Roman" w:hAnsi="Times New Roman" w:cs="Times New Roman"/>
          <w:lang w:val="en-GB"/>
        </w:rPr>
        <w:t xml:space="preserve"> consist of siltstones and mudstones interbedded by fine-grained sandstones and a few thin coal seams. The thickness of the Poruba layers has not yet been established, but the highest thickness found by deep drillings is 275 </w:t>
      </w:r>
      <w:r w:rsidR="0087797C">
        <w:rPr>
          <w:rFonts w:ascii="Times New Roman" w:hAnsi="Times New Roman" w:cs="Times New Roman"/>
          <w:lang w:val="en-GB"/>
        </w:rPr>
        <w:t>m</w:t>
      </w:r>
      <w:r w:rsidRPr="001D50DE">
        <w:rPr>
          <w:rFonts w:ascii="Times New Roman" w:hAnsi="Times New Roman" w:cs="Times New Roman"/>
          <w:lang w:val="en-GB"/>
        </w:rPr>
        <w:t>. The most important prospected coal seam, 610, is not currently exploited.</w:t>
      </w:r>
    </w:p>
    <w:p w14:paraId="2B3B331E"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bCs/>
          <w:iCs/>
          <w:lang w:val="en-GB"/>
        </w:rPr>
        <w:t>Saddle layers</w:t>
      </w:r>
      <w:r w:rsidRPr="001D50DE">
        <w:rPr>
          <w:rFonts w:ascii="Times New Roman" w:hAnsi="Times New Roman" w:cs="Times New Roman"/>
          <w:lang w:val="en-GB"/>
        </w:rPr>
        <w:t xml:space="preserve"> are the thinnest complex documented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The thickness varies from a few to 20 </w:t>
      </w:r>
      <w:r w:rsidR="0087797C">
        <w:rPr>
          <w:rFonts w:ascii="Times New Roman" w:hAnsi="Times New Roman" w:cs="Times New Roman"/>
          <w:lang w:val="en-GB"/>
        </w:rPr>
        <w:t>m</w:t>
      </w:r>
      <w:r w:rsidRPr="001D50DE">
        <w:rPr>
          <w:rFonts w:ascii="Times New Roman" w:hAnsi="Times New Roman" w:cs="Times New Roman"/>
          <w:lang w:val="en-GB"/>
        </w:rPr>
        <w:t xml:space="preserve">. Layers developed as concise fine and medium grained sandstone, with the currently exploited coal seam 510. The bottom of the </w:t>
      </w:r>
      <w:proofErr w:type="gramStart"/>
      <w:r w:rsidRPr="001D50DE">
        <w:rPr>
          <w:rFonts w:ascii="Times New Roman" w:hAnsi="Times New Roman" w:cs="Times New Roman"/>
          <w:lang w:val="en-GB"/>
        </w:rPr>
        <w:t>510 coal</w:t>
      </w:r>
      <w:proofErr w:type="gramEnd"/>
      <w:r w:rsidRPr="001D50DE">
        <w:rPr>
          <w:rFonts w:ascii="Times New Roman" w:hAnsi="Times New Roman" w:cs="Times New Roman"/>
          <w:lang w:val="en-GB"/>
        </w:rPr>
        <w:t xml:space="preserve"> seam forms the bottom of the Saddle layers.</w:t>
      </w:r>
    </w:p>
    <w:p w14:paraId="1924D8C6"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bCs/>
          <w:iCs/>
          <w:lang w:val="en-GB"/>
        </w:rPr>
        <w:t>Ruda layers</w:t>
      </w:r>
      <w:r w:rsidRPr="001D50DE">
        <w:rPr>
          <w:rFonts w:ascii="Times New Roman" w:hAnsi="Times New Roman" w:cs="Times New Roman"/>
          <w:lang w:val="en-GB"/>
        </w:rPr>
        <w:t xml:space="preserve"> are represented by a siltstone-sandstone complex with a thickness of 120 m. Middle and fine-grained sandstones were deposited in lower parts of the complex, beneath the </w:t>
      </w:r>
      <w:proofErr w:type="gramStart"/>
      <w:r w:rsidRPr="001D50DE">
        <w:rPr>
          <w:rFonts w:ascii="Times New Roman" w:hAnsi="Times New Roman" w:cs="Times New Roman"/>
          <w:lang w:val="en-GB"/>
        </w:rPr>
        <w:t>407 coal</w:t>
      </w:r>
      <w:proofErr w:type="gramEnd"/>
      <w:r w:rsidRPr="001D50DE">
        <w:rPr>
          <w:rFonts w:ascii="Times New Roman" w:hAnsi="Times New Roman" w:cs="Times New Roman"/>
          <w:lang w:val="en-GB"/>
        </w:rPr>
        <w:t xml:space="preserve"> seam. There are six documented seams – 401 is now operated, 405/1, 405/2 and 407 were exploited in the past, but 404 and 416 have never been used for coal extraction.</w:t>
      </w:r>
    </w:p>
    <w:p w14:paraId="359CD35C" w14:textId="77777777" w:rsidR="003D4137" w:rsidRPr="001D50DE" w:rsidRDefault="003D4137">
      <w:pPr>
        <w:spacing w:line="360" w:lineRule="auto"/>
        <w:contextualSpacing/>
        <w:jc w:val="both"/>
        <w:rPr>
          <w:rFonts w:ascii="Times New Roman" w:hAnsi="Times New Roman" w:cs="Times New Roman"/>
          <w:lang w:val="en-US"/>
        </w:rPr>
      </w:pPr>
      <w:proofErr w:type="spellStart"/>
      <w:r w:rsidRPr="001D50DE">
        <w:rPr>
          <w:rFonts w:ascii="Times New Roman" w:hAnsi="Times New Roman" w:cs="Times New Roman"/>
          <w:bCs/>
          <w:iCs/>
          <w:lang w:val="en-GB"/>
        </w:rPr>
        <w:t>Orzesze</w:t>
      </w:r>
      <w:proofErr w:type="spellEnd"/>
      <w:r w:rsidRPr="001D50DE">
        <w:rPr>
          <w:rFonts w:ascii="Times New Roman" w:hAnsi="Times New Roman" w:cs="Times New Roman"/>
          <w:bCs/>
          <w:iCs/>
          <w:lang w:val="en-GB"/>
        </w:rPr>
        <w:t xml:space="preserve"> layers</w:t>
      </w:r>
      <w:r w:rsidRPr="001D50DE">
        <w:rPr>
          <w:rFonts w:ascii="Times New Roman" w:hAnsi="Times New Roman" w:cs="Times New Roman"/>
          <w:i/>
          <w:iCs/>
          <w:lang w:val="en-GB"/>
        </w:rPr>
        <w:t xml:space="preserve"> </w:t>
      </w:r>
      <w:r w:rsidRPr="001D50DE">
        <w:rPr>
          <w:rFonts w:ascii="Times New Roman" w:hAnsi="Times New Roman" w:cs="Times New Roman"/>
          <w:lang w:val="en-GB"/>
        </w:rPr>
        <w:t xml:space="preserve">are found over the entire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with their thickness increasing from the east (375m) to the west (545m), with average thickness of 500m in the central part of the deposit. The </w:t>
      </w:r>
      <w:proofErr w:type="spellStart"/>
      <w:r w:rsidRPr="001D50DE">
        <w:rPr>
          <w:rFonts w:ascii="Times New Roman" w:hAnsi="Times New Roman" w:cs="Times New Roman"/>
          <w:lang w:val="en-GB"/>
        </w:rPr>
        <w:t>Orzesze</w:t>
      </w:r>
      <w:proofErr w:type="spellEnd"/>
      <w:r w:rsidRPr="001D50DE">
        <w:rPr>
          <w:rFonts w:ascii="Times New Roman" w:hAnsi="Times New Roman" w:cs="Times New Roman"/>
          <w:lang w:val="en-GB"/>
        </w:rPr>
        <w:t xml:space="preserve"> layers were developed as siltstones, mudstones and sandstones with </w:t>
      </w:r>
      <w:r w:rsidRPr="001D50DE">
        <w:rPr>
          <w:rFonts w:ascii="Times New Roman" w:hAnsi="Times New Roman" w:cs="Times New Roman"/>
          <w:lang w:val="en-GB"/>
        </w:rPr>
        <w:lastRenderedPageBreak/>
        <w:t>numerous coal seams. There are 19 documented coal seams, with 15 operating in the past, but now only coal bed 352 is being exploited.</w:t>
      </w:r>
    </w:p>
    <w:p w14:paraId="5C65496F" w14:textId="77777777" w:rsidR="003D4137" w:rsidRPr="001D50DE" w:rsidRDefault="003D4137">
      <w:pPr>
        <w:spacing w:line="360" w:lineRule="auto"/>
        <w:contextualSpacing/>
        <w:jc w:val="both"/>
        <w:rPr>
          <w:rFonts w:ascii="Times New Roman" w:hAnsi="Times New Roman" w:cs="Times New Roman"/>
          <w:lang w:val="en-US"/>
        </w:rPr>
      </w:pPr>
      <w:proofErr w:type="spellStart"/>
      <w:r w:rsidRPr="001D50DE">
        <w:rPr>
          <w:rFonts w:ascii="Times New Roman" w:hAnsi="Times New Roman" w:cs="Times New Roman"/>
          <w:bCs/>
          <w:iCs/>
          <w:lang w:val="en-GB"/>
        </w:rPr>
        <w:t>Łaziska</w:t>
      </w:r>
      <w:proofErr w:type="spellEnd"/>
      <w:r w:rsidRPr="001D50DE">
        <w:rPr>
          <w:rFonts w:ascii="Times New Roman" w:hAnsi="Times New Roman" w:cs="Times New Roman"/>
          <w:bCs/>
          <w:iCs/>
          <w:lang w:val="en-GB"/>
        </w:rPr>
        <w:t xml:space="preserve"> layers</w:t>
      </w:r>
      <w:r w:rsidRPr="001D50DE">
        <w:rPr>
          <w:rFonts w:ascii="Times New Roman" w:hAnsi="Times New Roman" w:cs="Times New Roman"/>
          <w:lang w:val="en-GB"/>
        </w:rPr>
        <w:t xml:space="preserve"> are built mainly of fine, medium and coarse-grained sandstones, with minor occurrences of siltstones. The thickness of these layers is very diverse, but the largest thickness – over 275 </w:t>
      </w:r>
      <w:r w:rsidR="0087797C">
        <w:rPr>
          <w:rFonts w:ascii="Times New Roman" w:hAnsi="Times New Roman" w:cs="Times New Roman"/>
          <w:lang w:val="en-GB"/>
        </w:rPr>
        <w:t>m</w:t>
      </w:r>
      <w:r w:rsidRPr="001D50DE">
        <w:rPr>
          <w:rFonts w:ascii="Times New Roman" w:hAnsi="Times New Roman" w:cs="Times New Roman"/>
          <w:lang w:val="en-GB"/>
        </w:rPr>
        <w:t xml:space="preserve"> – was found in the northern part of the deposit. Of coal seams of the 200 group, only coal seam 215 was mined. </w:t>
      </w:r>
    </w:p>
    <w:p w14:paraId="34BF1F6F" w14:textId="77777777" w:rsidR="003D4137" w:rsidRPr="001D50DE" w:rsidRDefault="003D4137">
      <w:pPr>
        <w:spacing w:line="360" w:lineRule="auto"/>
        <w:contextualSpacing/>
        <w:jc w:val="both"/>
        <w:rPr>
          <w:rFonts w:ascii="Times New Roman" w:hAnsi="Times New Roman" w:cs="Times New Roman"/>
          <w:lang w:val="en-GB"/>
        </w:rPr>
      </w:pPr>
    </w:p>
    <w:p w14:paraId="2325C5AF" w14:textId="77777777" w:rsidR="003D4137" w:rsidRPr="001D50DE" w:rsidRDefault="003D4137">
      <w:pPr>
        <w:spacing w:line="360" w:lineRule="auto"/>
        <w:contextualSpacing/>
        <w:jc w:val="both"/>
        <w:rPr>
          <w:rFonts w:ascii="Times New Roman" w:hAnsi="Times New Roman" w:cs="Times New Roman"/>
          <w:lang w:val="en-US"/>
        </w:rPr>
      </w:pPr>
      <w:commentRangeStart w:id="11"/>
      <w:r w:rsidRPr="001D50DE">
        <w:rPr>
          <w:rFonts w:ascii="Times New Roman" w:hAnsi="Times New Roman" w:cs="Times New Roman"/>
          <w:bCs/>
          <w:lang w:val="en-GB"/>
        </w:rPr>
        <w:t>Neogene (Miocene)</w:t>
      </w:r>
      <w:commentRangeEnd w:id="11"/>
      <w:r w:rsidR="005B2A92">
        <w:rPr>
          <w:rStyle w:val="Odwoaniedokomentarza"/>
        </w:rPr>
        <w:commentReference w:id="11"/>
      </w:r>
    </w:p>
    <w:p w14:paraId="7B1D94AD"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bCs/>
          <w:lang w:val="en-GB"/>
        </w:rPr>
        <w:t>Neogene (Miocene)</w:t>
      </w:r>
      <w:r w:rsidRPr="001D50DE">
        <w:rPr>
          <w:rFonts w:ascii="Times New Roman" w:hAnsi="Times New Roman" w:cs="Times New Roman"/>
          <w:lang w:val="en-GB"/>
        </w:rPr>
        <w:t xml:space="preserve"> deposits are represented by loams, shale loams with sand inserts. The thickness of Miocene formation is strictly dependent on the shape of the eroded Carboniferous top surface. In Carboniferous elevated parts, Miocene deposits have the lowest thickness (16 m), whereas in the rest of the area, Miocene thickness is higher – 188m in the north and up to 252 m in the southern part of the area.</w:t>
      </w:r>
    </w:p>
    <w:p w14:paraId="38DDA357" w14:textId="77777777" w:rsidR="003D4137" w:rsidRPr="001D50DE" w:rsidRDefault="003D4137">
      <w:pPr>
        <w:spacing w:line="360" w:lineRule="auto"/>
        <w:contextualSpacing/>
        <w:jc w:val="both"/>
        <w:rPr>
          <w:rFonts w:ascii="Times New Roman" w:hAnsi="Times New Roman" w:cs="Times New Roman"/>
          <w:lang w:val="en-GB"/>
        </w:rPr>
      </w:pPr>
    </w:p>
    <w:p w14:paraId="29D00910" w14:textId="77777777" w:rsidR="003D4137" w:rsidRPr="001D50DE" w:rsidRDefault="003D4137">
      <w:pPr>
        <w:spacing w:line="360" w:lineRule="auto"/>
        <w:contextualSpacing/>
        <w:jc w:val="both"/>
        <w:rPr>
          <w:rFonts w:ascii="Times New Roman" w:hAnsi="Times New Roman" w:cs="Times New Roman"/>
          <w:lang w:val="en-US"/>
        </w:rPr>
      </w:pPr>
      <w:commentRangeStart w:id="12"/>
      <w:r w:rsidRPr="001D50DE">
        <w:rPr>
          <w:rFonts w:ascii="Times New Roman" w:hAnsi="Times New Roman" w:cs="Times New Roman"/>
          <w:lang w:val="en-GB"/>
        </w:rPr>
        <w:t>Quaternary</w:t>
      </w:r>
      <w:commentRangeEnd w:id="12"/>
      <w:r w:rsidR="005B2A92">
        <w:rPr>
          <w:rStyle w:val="Odwoaniedokomentarza"/>
        </w:rPr>
        <w:commentReference w:id="12"/>
      </w:r>
    </w:p>
    <w:p w14:paraId="62B420C8" w14:textId="4FC699C2" w:rsidR="00096F30"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bCs/>
          <w:lang w:val="en-GB"/>
        </w:rPr>
        <w:t xml:space="preserve">Quaternary </w:t>
      </w:r>
      <w:r w:rsidRPr="001D50DE">
        <w:rPr>
          <w:rFonts w:ascii="Times New Roman" w:hAnsi="Times New Roman" w:cs="Times New Roman"/>
          <w:lang w:val="en-GB"/>
        </w:rPr>
        <w:t xml:space="preserve">deposits cover the entire study area, with thicknesses varying from 6.5 to 39.0 </w:t>
      </w:r>
      <w:r w:rsidR="0087797C">
        <w:rPr>
          <w:rFonts w:ascii="Times New Roman" w:hAnsi="Times New Roman" w:cs="Times New Roman"/>
          <w:lang w:val="en-GB"/>
        </w:rPr>
        <w:t>m</w:t>
      </w:r>
      <w:r w:rsidRPr="001D50DE">
        <w:rPr>
          <w:rFonts w:ascii="Times New Roman" w:hAnsi="Times New Roman" w:cs="Times New Roman"/>
          <w:lang w:val="en-GB"/>
        </w:rPr>
        <w:t xml:space="preserve">. Most of the deposits occur as clays, sands and gravels.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area is located in the fault zone within the Main Syncline, which is an extended synclinal structure running in a NW-SE direction and cut by numerous faults.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is located in the up-throw of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zone, where coal seams to the depth of 300–500 </w:t>
      </w:r>
      <w:r w:rsidR="0087797C">
        <w:rPr>
          <w:rFonts w:ascii="Times New Roman" w:hAnsi="Times New Roman" w:cs="Times New Roman"/>
          <w:lang w:val="en-GB"/>
        </w:rPr>
        <w:t>m</w:t>
      </w:r>
      <w:r w:rsidRPr="001D50DE">
        <w:rPr>
          <w:rFonts w:ascii="Times New Roman" w:hAnsi="Times New Roman" w:cs="Times New Roman"/>
          <w:lang w:val="en-GB"/>
        </w:rPr>
        <w:t xml:space="preserve"> below the ground surface were naturally degassed (</w:t>
      </w:r>
      <w:r w:rsidRPr="001D50DE">
        <w:rPr>
          <w:rFonts w:ascii="Times New Roman" w:hAnsi="Times New Roman" w:cs="Times New Roman"/>
          <w:highlight w:val="yellow"/>
          <w:lang w:val="en-GB"/>
        </w:rPr>
        <w:t>Fig. 2</w:t>
      </w:r>
      <w:r w:rsidRPr="001D50DE">
        <w:rPr>
          <w:rFonts w:ascii="Times New Roman" w:hAnsi="Times New Roman" w:cs="Times New Roman"/>
          <w:lang w:val="en-GB"/>
        </w:rPr>
        <w:t xml:space="preserve">). </w:t>
      </w:r>
    </w:p>
    <w:p w14:paraId="335A962A" w14:textId="77777777" w:rsidR="00FE087A" w:rsidRPr="001D50DE" w:rsidRDefault="00FE087A">
      <w:pPr>
        <w:spacing w:line="360" w:lineRule="auto"/>
        <w:contextualSpacing/>
        <w:jc w:val="both"/>
        <w:rPr>
          <w:rFonts w:ascii="Times New Roman" w:hAnsi="Times New Roman" w:cs="Times New Roman"/>
          <w:lang w:val="en-GB"/>
        </w:rPr>
      </w:pPr>
    </w:p>
    <w:p w14:paraId="353F8640" w14:textId="77777777" w:rsidR="00096F30" w:rsidRDefault="00096F30">
      <w:pPr>
        <w:spacing w:line="360" w:lineRule="auto"/>
        <w:contextualSpacing/>
        <w:jc w:val="both"/>
        <w:rPr>
          <w:rFonts w:ascii="Times New Roman" w:hAnsi="Times New Roman" w:cs="Times New Roman"/>
          <w:lang w:val="en-GB"/>
        </w:rPr>
      </w:pPr>
      <w:r w:rsidRPr="001D50DE">
        <w:rPr>
          <w:rFonts w:ascii="Times New Roman" w:hAnsi="Times New Roman" w:cs="Times New Roman"/>
          <w:noProof/>
          <w:lang w:eastAsia="pl-PL" w:bidi="ar-SA"/>
        </w:rPr>
        <w:drawing>
          <wp:inline distT="0" distB="0" distL="0" distR="0" wp14:anchorId="45F555F0" wp14:editId="6FEEBCD0">
            <wp:extent cx="6054837" cy="2372264"/>
            <wp:effectExtent l="0" t="0" r="317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0897" cy="2378556"/>
                    </a:xfrm>
                    <a:prstGeom prst="rect">
                      <a:avLst/>
                    </a:prstGeom>
                    <a:noFill/>
                  </pic:spPr>
                </pic:pic>
              </a:graphicData>
            </a:graphic>
          </wp:inline>
        </w:drawing>
      </w:r>
    </w:p>
    <w:p w14:paraId="610E198B" w14:textId="77777777" w:rsidR="00FE087A" w:rsidRPr="001D50DE" w:rsidRDefault="00FE087A">
      <w:pPr>
        <w:spacing w:line="360" w:lineRule="auto"/>
        <w:contextualSpacing/>
        <w:jc w:val="both"/>
        <w:rPr>
          <w:rFonts w:ascii="Times New Roman" w:hAnsi="Times New Roman" w:cs="Times New Roman"/>
          <w:lang w:val="en-GB"/>
        </w:rPr>
      </w:pPr>
    </w:p>
    <w:p w14:paraId="74F6D098" w14:textId="2E09D7FB" w:rsidR="00096F30" w:rsidRPr="001D50DE" w:rsidRDefault="00096F30">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lastRenderedPageBreak/>
        <w:t xml:space="preserve">Fig. 2. Schematic cross sections with variations of methane content in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mine (Kędzior et al. 2013): 1 – fault zones, 2 – coal seam with identification number, 3 – line of methane content with arrow indicating the direction of increasing values, 4 – Cracow Sandstone Series, 5 – remaining series of the USCB Carboniferous system</w:t>
      </w:r>
    </w:p>
    <w:p w14:paraId="3BAD5506" w14:textId="77777777" w:rsidR="00096F30" w:rsidRPr="001D50DE" w:rsidRDefault="00096F30">
      <w:pPr>
        <w:spacing w:line="360" w:lineRule="auto"/>
        <w:contextualSpacing/>
        <w:jc w:val="both"/>
        <w:rPr>
          <w:rFonts w:ascii="Times New Roman" w:hAnsi="Times New Roman" w:cs="Times New Roman"/>
          <w:lang w:val="en-GB"/>
        </w:rPr>
      </w:pPr>
    </w:p>
    <w:p w14:paraId="03A3A020" w14:textId="77777777" w:rsidR="003D4137" w:rsidRPr="001D50DE"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 xml:space="preserve">Fault tectonics is a very important factor in the entire USCB, influencing the distribution of methane concentrations. The thirteen main dislocations (faults) were found in the area of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The most important faults are presented in </w:t>
      </w:r>
      <w:r w:rsidRPr="001D50DE">
        <w:rPr>
          <w:rFonts w:ascii="Times New Roman" w:hAnsi="Times New Roman" w:cs="Times New Roman"/>
          <w:highlight w:val="yellow"/>
          <w:lang w:val="en-GB"/>
        </w:rPr>
        <w:t>Table 1</w:t>
      </w:r>
      <w:r w:rsidRPr="001D50DE">
        <w:rPr>
          <w:rFonts w:ascii="Times New Roman" w:hAnsi="Times New Roman" w:cs="Times New Roman"/>
          <w:lang w:val="en-GB"/>
        </w:rPr>
        <w:t xml:space="preserve">. The regional, large-size dislocations such as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w:t>
      </w:r>
      <w:proofErr w:type="spellStart"/>
      <w:r w:rsidRPr="001D50DE">
        <w:rPr>
          <w:rFonts w:ascii="Times New Roman" w:hAnsi="Times New Roman" w:cs="Times New Roman"/>
          <w:lang w:val="en-GB"/>
        </w:rPr>
        <w:t>Bzie-Czechowice</w:t>
      </w:r>
      <w:proofErr w:type="spellEnd"/>
      <w:r w:rsidRPr="001D50DE">
        <w:rPr>
          <w:rFonts w:ascii="Times New Roman" w:hAnsi="Times New Roman" w:cs="Times New Roman"/>
          <w:lang w:val="en-GB"/>
        </w:rPr>
        <w:t xml:space="preserve"> (Silesia mine) or </w:t>
      </w:r>
      <w:proofErr w:type="spellStart"/>
      <w:r w:rsidRPr="001D50DE">
        <w:rPr>
          <w:rFonts w:ascii="Times New Roman" w:hAnsi="Times New Roman" w:cs="Times New Roman"/>
          <w:lang w:val="en-GB"/>
        </w:rPr>
        <w:t>Książ</w:t>
      </w:r>
      <w:proofErr w:type="spellEnd"/>
      <w:r w:rsidRPr="001D50DE">
        <w:rPr>
          <w:rFonts w:ascii="Times New Roman" w:hAnsi="Times New Roman" w:cs="Times New Roman"/>
          <w:lang w:val="en-GB"/>
        </w:rPr>
        <w:t xml:space="preserve"> (Mysłowice-Wesoła mine) fault zones drop the coal seams with high methane content according to the throw direction – southwards (Kędzior et al. 2013). The regional dislocations in the USCB are </w:t>
      </w:r>
      <w:proofErr w:type="spellStart"/>
      <w:r w:rsidRPr="001D50DE">
        <w:rPr>
          <w:rFonts w:ascii="Times New Roman" w:hAnsi="Times New Roman" w:cs="Times New Roman"/>
          <w:lang w:val="en-GB"/>
        </w:rPr>
        <w:t>Variscan</w:t>
      </w:r>
      <w:proofErr w:type="spellEnd"/>
      <w:r w:rsidRPr="001D50DE">
        <w:rPr>
          <w:rFonts w:ascii="Times New Roman" w:hAnsi="Times New Roman" w:cs="Times New Roman"/>
          <w:lang w:val="en-GB"/>
        </w:rPr>
        <w:t xml:space="preserve"> structures that are still active (Teper &amp; Sagan 1995).</w:t>
      </w:r>
    </w:p>
    <w:p w14:paraId="3742900A" w14:textId="77777777" w:rsidR="00096F30" w:rsidRPr="001D50DE" w:rsidRDefault="00096F30" w:rsidP="00096F30">
      <w:pPr>
        <w:spacing w:line="360" w:lineRule="auto"/>
        <w:contextualSpacing/>
        <w:jc w:val="both"/>
        <w:rPr>
          <w:rFonts w:ascii="Times New Roman" w:hAnsi="Times New Roman" w:cs="Times New Roman"/>
          <w:lang w:val="en-GB"/>
        </w:rPr>
      </w:pPr>
    </w:p>
    <w:p w14:paraId="0F9CB41D" w14:textId="77777777" w:rsidR="00096F30" w:rsidRPr="001D50DE" w:rsidRDefault="00096F30" w:rsidP="00096F30">
      <w:pPr>
        <w:spacing w:line="360" w:lineRule="auto"/>
        <w:contextualSpacing/>
        <w:jc w:val="both"/>
        <w:rPr>
          <w:rFonts w:ascii="Times New Roman" w:hAnsi="Times New Roman" w:cs="Times New Roman"/>
          <w:lang w:val="en-US"/>
        </w:rPr>
      </w:pPr>
      <w:r w:rsidRPr="001D50DE">
        <w:rPr>
          <w:rFonts w:ascii="Times New Roman" w:hAnsi="Times New Roman" w:cs="Times New Roman"/>
          <w:lang w:val="en-US"/>
        </w:rPr>
        <w:t>Table 1. Main fault characteristics (Tauron – internal report)</w:t>
      </w:r>
    </w:p>
    <w:tbl>
      <w:tblPr>
        <w:tblW w:w="5000" w:type="pct"/>
        <w:tblCellMar>
          <w:top w:w="55" w:type="dxa"/>
          <w:left w:w="55" w:type="dxa"/>
          <w:bottom w:w="55" w:type="dxa"/>
          <w:right w:w="55" w:type="dxa"/>
        </w:tblCellMar>
        <w:tblLook w:val="0000" w:firstRow="0" w:lastRow="0" w:firstColumn="0" w:lastColumn="0" w:noHBand="0" w:noVBand="0"/>
      </w:tblPr>
      <w:tblGrid>
        <w:gridCol w:w="4585"/>
        <w:gridCol w:w="4597"/>
      </w:tblGrid>
      <w:tr w:rsidR="00096F30" w:rsidRPr="00836C08" w14:paraId="37B28FC2" w14:textId="77777777" w:rsidTr="00951387">
        <w:tc>
          <w:tcPr>
            <w:tcW w:w="2497" w:type="pct"/>
            <w:tcBorders>
              <w:top w:val="single" w:sz="2" w:space="0" w:color="000000"/>
              <w:left w:val="single" w:sz="2" w:space="0" w:color="000000"/>
              <w:bottom w:val="single" w:sz="2" w:space="0" w:color="000000"/>
            </w:tcBorders>
            <w:shd w:val="clear" w:color="auto" w:fill="auto"/>
            <w:vAlign w:val="center"/>
          </w:tcPr>
          <w:p w14:paraId="09B68645" w14:textId="77777777" w:rsidR="00096F30" w:rsidRPr="001D50DE" w:rsidRDefault="00096F30" w:rsidP="00571A44">
            <w:pPr>
              <w:jc w:val="center"/>
              <w:rPr>
                <w:rFonts w:ascii="Times New Roman" w:hAnsi="Times New Roman" w:cs="Times New Roman"/>
              </w:rPr>
            </w:pPr>
            <w:r w:rsidRPr="001D50DE">
              <w:rPr>
                <w:rFonts w:ascii="Times New Roman" w:hAnsi="Times New Roman" w:cs="Times New Roman"/>
                <w:lang w:val="en-GB"/>
              </w:rPr>
              <w:t>Longitudinal direction</w:t>
            </w:r>
          </w:p>
        </w:tc>
        <w:tc>
          <w:tcPr>
            <w:tcW w:w="2503" w:type="pct"/>
            <w:tcBorders>
              <w:top w:val="single" w:sz="2" w:space="0" w:color="000000"/>
              <w:left w:val="single" w:sz="2" w:space="0" w:color="000000"/>
              <w:bottom w:val="single" w:sz="2" w:space="0" w:color="000000"/>
              <w:right w:val="single" w:sz="2" w:space="0" w:color="000000"/>
            </w:tcBorders>
            <w:shd w:val="clear" w:color="auto" w:fill="auto"/>
            <w:vAlign w:val="center"/>
          </w:tcPr>
          <w:p w14:paraId="3A49AE5A" w14:textId="77777777" w:rsidR="00096F30" w:rsidRPr="001D50DE" w:rsidRDefault="00096F30" w:rsidP="00571A44">
            <w:pPr>
              <w:pStyle w:val="Zawartotabeli"/>
              <w:spacing w:line="360" w:lineRule="auto"/>
              <w:contextualSpacing/>
              <w:jc w:val="center"/>
              <w:rPr>
                <w:rFonts w:ascii="Times New Roman" w:hAnsi="Times New Roman" w:cs="Times New Roman"/>
                <w:lang w:val="en-US"/>
              </w:rPr>
            </w:pPr>
            <w:r w:rsidRPr="001D50DE">
              <w:rPr>
                <w:rFonts w:ascii="Times New Roman" w:hAnsi="Times New Roman" w:cs="Times New Roman"/>
                <w:bCs/>
                <w:lang w:val="en-GB"/>
              </w:rPr>
              <w:t>Throw size / drop direction / dip</w:t>
            </w:r>
          </w:p>
        </w:tc>
      </w:tr>
      <w:tr w:rsidR="00096F30" w:rsidRPr="001D50DE" w14:paraId="39317AFF" w14:textId="77777777" w:rsidTr="00951387">
        <w:tc>
          <w:tcPr>
            <w:tcW w:w="2497" w:type="pct"/>
            <w:tcBorders>
              <w:left w:val="single" w:sz="2" w:space="0" w:color="000000"/>
              <w:bottom w:val="single" w:sz="2" w:space="0" w:color="000000"/>
            </w:tcBorders>
            <w:shd w:val="clear" w:color="auto" w:fill="auto"/>
            <w:vAlign w:val="center"/>
          </w:tcPr>
          <w:p w14:paraId="5841CFE1"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I western fault</w:t>
            </w:r>
          </w:p>
        </w:tc>
        <w:tc>
          <w:tcPr>
            <w:tcW w:w="2503" w:type="pct"/>
            <w:tcBorders>
              <w:left w:val="single" w:sz="2" w:space="0" w:color="000000"/>
              <w:bottom w:val="single" w:sz="2" w:space="0" w:color="000000"/>
              <w:right w:val="single" w:sz="2" w:space="0" w:color="000000"/>
            </w:tcBorders>
            <w:shd w:val="clear" w:color="auto" w:fill="auto"/>
            <w:vAlign w:val="center"/>
          </w:tcPr>
          <w:p w14:paraId="6FD0D2BC"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SSW–NNE / 0–15 m / 60–70°</w:t>
            </w:r>
          </w:p>
        </w:tc>
      </w:tr>
      <w:tr w:rsidR="00096F30" w:rsidRPr="001D50DE" w14:paraId="7861C227" w14:textId="77777777" w:rsidTr="00951387">
        <w:tc>
          <w:tcPr>
            <w:tcW w:w="2497" w:type="pct"/>
            <w:tcBorders>
              <w:left w:val="single" w:sz="2" w:space="0" w:color="000000"/>
              <w:bottom w:val="single" w:sz="2" w:space="0" w:color="000000"/>
            </w:tcBorders>
            <w:shd w:val="clear" w:color="auto" w:fill="auto"/>
            <w:vAlign w:val="center"/>
          </w:tcPr>
          <w:p w14:paraId="3A48567D"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I eastern fault</w:t>
            </w:r>
          </w:p>
        </w:tc>
        <w:tc>
          <w:tcPr>
            <w:tcW w:w="2503" w:type="pct"/>
            <w:tcBorders>
              <w:left w:val="single" w:sz="2" w:space="0" w:color="000000"/>
              <w:bottom w:val="single" w:sz="2" w:space="0" w:color="000000"/>
              <w:right w:val="single" w:sz="2" w:space="0" w:color="000000"/>
            </w:tcBorders>
            <w:shd w:val="clear" w:color="auto" w:fill="auto"/>
            <w:vAlign w:val="center"/>
          </w:tcPr>
          <w:p w14:paraId="042AC8B0"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SSW–NNE / 1–15 m / 65–70°</w:t>
            </w:r>
          </w:p>
        </w:tc>
      </w:tr>
      <w:tr w:rsidR="00096F30" w:rsidRPr="001D50DE" w14:paraId="23B2E6EC" w14:textId="77777777" w:rsidTr="00951387">
        <w:tc>
          <w:tcPr>
            <w:tcW w:w="2497" w:type="pct"/>
            <w:tcBorders>
              <w:left w:val="single" w:sz="2" w:space="0" w:color="000000"/>
              <w:bottom w:val="single" w:sz="2" w:space="0" w:color="000000"/>
            </w:tcBorders>
            <w:shd w:val="clear" w:color="auto" w:fill="auto"/>
            <w:vAlign w:val="center"/>
          </w:tcPr>
          <w:p w14:paraId="5962578A"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II eastern fault</w:t>
            </w:r>
          </w:p>
        </w:tc>
        <w:tc>
          <w:tcPr>
            <w:tcW w:w="2503" w:type="pct"/>
            <w:tcBorders>
              <w:left w:val="single" w:sz="2" w:space="0" w:color="000000"/>
              <w:bottom w:val="single" w:sz="2" w:space="0" w:color="000000"/>
              <w:right w:val="single" w:sz="2" w:space="0" w:color="000000"/>
            </w:tcBorders>
            <w:shd w:val="clear" w:color="auto" w:fill="auto"/>
            <w:vAlign w:val="center"/>
          </w:tcPr>
          <w:p w14:paraId="2CC52F43"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SSW–NNE / 25–90 m / 45°</w:t>
            </w:r>
          </w:p>
        </w:tc>
      </w:tr>
      <w:tr w:rsidR="00096F30" w:rsidRPr="001D50DE" w14:paraId="7102037F" w14:textId="77777777" w:rsidTr="00951387">
        <w:tc>
          <w:tcPr>
            <w:tcW w:w="2497" w:type="pct"/>
            <w:tcBorders>
              <w:left w:val="single" w:sz="2" w:space="0" w:color="000000"/>
              <w:bottom w:val="single" w:sz="2" w:space="0" w:color="000000"/>
            </w:tcBorders>
            <w:shd w:val="clear" w:color="auto" w:fill="auto"/>
            <w:vAlign w:val="center"/>
          </w:tcPr>
          <w:p w14:paraId="2151AD73"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III eastern fault</w:t>
            </w:r>
          </w:p>
        </w:tc>
        <w:tc>
          <w:tcPr>
            <w:tcW w:w="2503" w:type="pct"/>
            <w:tcBorders>
              <w:left w:val="single" w:sz="2" w:space="0" w:color="000000"/>
              <w:bottom w:val="single" w:sz="2" w:space="0" w:color="000000"/>
              <w:right w:val="single" w:sz="2" w:space="0" w:color="000000"/>
            </w:tcBorders>
            <w:shd w:val="clear" w:color="auto" w:fill="auto"/>
            <w:vAlign w:val="center"/>
          </w:tcPr>
          <w:p w14:paraId="5577D3B7"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SW–NE / 3–90 m / 50°</w:t>
            </w:r>
          </w:p>
        </w:tc>
      </w:tr>
      <w:tr w:rsidR="00096F30" w:rsidRPr="001D50DE" w14:paraId="4F776A09" w14:textId="77777777" w:rsidTr="00951387">
        <w:tc>
          <w:tcPr>
            <w:tcW w:w="2497" w:type="pct"/>
            <w:tcBorders>
              <w:left w:val="single" w:sz="2" w:space="0" w:color="000000"/>
              <w:bottom w:val="single" w:sz="2" w:space="0" w:color="000000"/>
            </w:tcBorders>
            <w:shd w:val="clear" w:color="auto" w:fill="auto"/>
            <w:vAlign w:val="center"/>
          </w:tcPr>
          <w:p w14:paraId="754D0E2D"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IV eastern fault</w:t>
            </w:r>
          </w:p>
        </w:tc>
        <w:tc>
          <w:tcPr>
            <w:tcW w:w="2503" w:type="pct"/>
            <w:tcBorders>
              <w:left w:val="single" w:sz="2" w:space="0" w:color="000000"/>
              <w:bottom w:val="single" w:sz="2" w:space="0" w:color="000000"/>
              <w:right w:val="single" w:sz="2" w:space="0" w:color="000000"/>
            </w:tcBorders>
            <w:shd w:val="clear" w:color="auto" w:fill="auto"/>
            <w:vAlign w:val="center"/>
          </w:tcPr>
          <w:p w14:paraId="2825DC0B"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SW–NE / 0–30 m / 50°</w:t>
            </w:r>
          </w:p>
        </w:tc>
      </w:tr>
      <w:tr w:rsidR="00096F30" w:rsidRPr="001D50DE" w14:paraId="49FC01EA" w14:textId="77777777" w:rsidTr="00951387">
        <w:tc>
          <w:tcPr>
            <w:tcW w:w="2497" w:type="pct"/>
            <w:tcBorders>
              <w:left w:val="single" w:sz="2" w:space="0" w:color="000000"/>
              <w:bottom w:val="single" w:sz="2" w:space="0" w:color="000000"/>
            </w:tcBorders>
            <w:shd w:val="clear" w:color="auto" w:fill="auto"/>
            <w:vAlign w:val="center"/>
          </w:tcPr>
          <w:p w14:paraId="332BC585"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Fault close to seam 327</w:t>
            </w:r>
          </w:p>
        </w:tc>
        <w:tc>
          <w:tcPr>
            <w:tcW w:w="2503" w:type="pct"/>
            <w:tcBorders>
              <w:left w:val="single" w:sz="2" w:space="0" w:color="000000"/>
              <w:bottom w:val="single" w:sz="2" w:space="0" w:color="000000"/>
              <w:right w:val="single" w:sz="2" w:space="0" w:color="000000"/>
            </w:tcBorders>
            <w:shd w:val="clear" w:color="auto" w:fill="auto"/>
            <w:vAlign w:val="center"/>
          </w:tcPr>
          <w:p w14:paraId="31454886" w14:textId="77777777" w:rsidR="00096F30" w:rsidRPr="001D50DE" w:rsidRDefault="00096F30" w:rsidP="00571A44">
            <w:pPr>
              <w:rPr>
                <w:rFonts w:ascii="Times New Roman" w:hAnsi="Times New Roman" w:cs="Times New Roman"/>
              </w:rPr>
            </w:pPr>
            <w:r w:rsidRPr="001D50DE">
              <w:rPr>
                <w:rFonts w:ascii="Times New Roman" w:hAnsi="Times New Roman" w:cs="Times New Roman"/>
                <w:lang w:val="en-GB"/>
              </w:rPr>
              <w:t>N–S / 0–20 m / 65°</w:t>
            </w:r>
          </w:p>
        </w:tc>
      </w:tr>
    </w:tbl>
    <w:p w14:paraId="63E2418D" w14:textId="77777777" w:rsidR="00096F30" w:rsidRPr="001D50DE" w:rsidRDefault="00096F30">
      <w:pPr>
        <w:spacing w:line="360" w:lineRule="auto"/>
        <w:contextualSpacing/>
        <w:jc w:val="both"/>
        <w:rPr>
          <w:rFonts w:ascii="Times New Roman" w:hAnsi="Times New Roman" w:cs="Times New Roman"/>
          <w:lang w:val="en-US"/>
        </w:rPr>
      </w:pPr>
    </w:p>
    <w:p w14:paraId="79F9AC5D"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The width of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zone is (the southern boundary of the deposit) very large – 400 </w:t>
      </w:r>
      <w:r w:rsidR="0087797C">
        <w:rPr>
          <w:rFonts w:ascii="Times New Roman" w:hAnsi="Times New Roman" w:cs="Times New Roman"/>
          <w:lang w:val="en-GB"/>
        </w:rPr>
        <w:t>m</w:t>
      </w:r>
      <w:r w:rsidRPr="001D50DE">
        <w:rPr>
          <w:rFonts w:ascii="Times New Roman" w:hAnsi="Times New Roman" w:cs="Times New Roman"/>
          <w:lang w:val="en-GB"/>
        </w:rPr>
        <w:t xml:space="preserve">. It consists of three smaller faults with a total throw of over 1,100 </w:t>
      </w:r>
      <w:r w:rsidR="0087797C">
        <w:rPr>
          <w:rFonts w:ascii="Times New Roman" w:hAnsi="Times New Roman" w:cs="Times New Roman"/>
          <w:lang w:val="en-GB"/>
        </w:rPr>
        <w:t>m</w:t>
      </w:r>
      <w:r w:rsidRPr="001D50DE">
        <w:rPr>
          <w:rFonts w:ascii="Times New Roman" w:hAnsi="Times New Roman" w:cs="Times New Roman"/>
          <w:lang w:val="en-GB"/>
        </w:rPr>
        <w:t xml:space="preserve">. In addition to the 13 main faults, there are many numerous smaller dislocations with throws between 0.5–11 </w:t>
      </w:r>
      <w:r w:rsidR="0087797C">
        <w:rPr>
          <w:rFonts w:ascii="Times New Roman" w:hAnsi="Times New Roman" w:cs="Times New Roman"/>
          <w:lang w:val="en-GB"/>
        </w:rPr>
        <w:t>m</w:t>
      </w:r>
      <w:r w:rsidRPr="001D50DE">
        <w:rPr>
          <w:rFonts w:ascii="Times New Roman" w:hAnsi="Times New Roman" w:cs="Times New Roman"/>
          <w:lang w:val="en-GB"/>
        </w:rPr>
        <w:t xml:space="preserve"> (Tauron – internal report, </w:t>
      </w:r>
      <w:r w:rsidR="00945B52" w:rsidRPr="001D50DE">
        <w:rPr>
          <w:rFonts w:ascii="Times New Roman" w:hAnsi="Times New Roman" w:cs="Times New Roman"/>
          <w:lang w:val="en-US"/>
        </w:rPr>
        <w:t xml:space="preserve">Tauron </w:t>
      </w:r>
      <w:proofErr w:type="spellStart"/>
      <w:r w:rsidR="00945B52" w:rsidRPr="001D50DE">
        <w:rPr>
          <w:rFonts w:ascii="Times New Roman" w:hAnsi="Times New Roman" w:cs="Times New Roman"/>
          <w:lang w:val="en-US"/>
        </w:rPr>
        <w:t>Brzeszcze</w:t>
      </w:r>
      <w:proofErr w:type="spellEnd"/>
      <w:r w:rsidR="00945B52" w:rsidRPr="001D50DE">
        <w:rPr>
          <w:rFonts w:ascii="Times New Roman" w:hAnsi="Times New Roman" w:cs="Times New Roman"/>
          <w:lang w:val="en-US"/>
        </w:rPr>
        <w:t xml:space="preserve"> mine website</w:t>
      </w:r>
      <w:r w:rsidRPr="001D50DE">
        <w:rPr>
          <w:rFonts w:ascii="Times New Roman" w:hAnsi="Times New Roman" w:cs="Times New Roman"/>
          <w:lang w:val="en-GB"/>
        </w:rPr>
        <w:t>, Kędzior et al. 2013).</w:t>
      </w:r>
    </w:p>
    <w:p w14:paraId="7A566C6F" w14:textId="77777777" w:rsidR="003D4137" w:rsidRPr="001D50DE" w:rsidRDefault="003D4137">
      <w:pPr>
        <w:spacing w:line="360" w:lineRule="auto"/>
        <w:contextualSpacing/>
        <w:jc w:val="both"/>
        <w:rPr>
          <w:rFonts w:ascii="Times New Roman" w:hAnsi="Times New Roman" w:cs="Times New Roman"/>
          <w:lang w:val="en-GB"/>
        </w:rPr>
      </w:pPr>
    </w:p>
    <w:p w14:paraId="34A110B2" w14:textId="77777777" w:rsidR="003D4137" w:rsidRPr="001D50DE" w:rsidRDefault="003D4137">
      <w:pPr>
        <w:spacing w:line="360" w:lineRule="auto"/>
        <w:contextualSpacing/>
        <w:jc w:val="both"/>
        <w:rPr>
          <w:rFonts w:ascii="Times New Roman" w:hAnsi="Times New Roman" w:cs="Times New Roman"/>
          <w:lang w:val="en-US"/>
        </w:rPr>
      </w:pPr>
      <w:commentRangeStart w:id="13"/>
      <w:r w:rsidRPr="001D50DE">
        <w:rPr>
          <w:rFonts w:ascii="Times New Roman" w:hAnsi="Times New Roman" w:cs="Times New Roman"/>
          <w:bCs/>
          <w:lang w:val="en-GB"/>
        </w:rPr>
        <w:t xml:space="preserve">RESULTS </w:t>
      </w:r>
      <w:r w:rsidR="00DF5AD3" w:rsidRPr="001D50DE">
        <w:rPr>
          <w:rFonts w:ascii="Times New Roman" w:hAnsi="Times New Roman" w:cs="Times New Roman"/>
          <w:bCs/>
          <w:lang w:val="en-GB"/>
        </w:rPr>
        <w:t>AND</w:t>
      </w:r>
      <w:r w:rsidRPr="001D50DE">
        <w:rPr>
          <w:rFonts w:ascii="Times New Roman" w:hAnsi="Times New Roman" w:cs="Times New Roman"/>
          <w:bCs/>
          <w:lang w:val="en-GB"/>
        </w:rPr>
        <w:t xml:space="preserve"> DISCUSSION</w:t>
      </w:r>
      <w:commentRangeEnd w:id="13"/>
      <w:r w:rsidR="00E747F1">
        <w:rPr>
          <w:rStyle w:val="Odwoaniedokomentarza"/>
        </w:rPr>
        <w:commentReference w:id="13"/>
      </w:r>
    </w:p>
    <w:p w14:paraId="220A5C5A" w14:textId="77777777" w:rsidR="003D4137" w:rsidRPr="001D50DE" w:rsidRDefault="003D4137">
      <w:pPr>
        <w:spacing w:line="360" w:lineRule="auto"/>
        <w:contextualSpacing/>
        <w:jc w:val="both"/>
        <w:rPr>
          <w:rFonts w:ascii="Times New Roman" w:hAnsi="Times New Roman" w:cs="Times New Roman"/>
          <w:lang w:val="en-US"/>
        </w:rPr>
      </w:pPr>
      <w:commentRangeStart w:id="14"/>
      <w:r w:rsidRPr="001D50DE">
        <w:rPr>
          <w:rFonts w:ascii="Times New Roman" w:hAnsi="Times New Roman" w:cs="Times New Roman"/>
          <w:bCs/>
          <w:lang w:val="en-GB"/>
        </w:rPr>
        <w:t xml:space="preserve">Hard coal output </w:t>
      </w:r>
      <w:commentRangeEnd w:id="14"/>
      <w:r w:rsidR="00E747F1">
        <w:rPr>
          <w:rStyle w:val="Odwoaniedokomentarza"/>
        </w:rPr>
        <w:commentReference w:id="14"/>
      </w:r>
    </w:p>
    <w:p w14:paraId="5A82F8A1" w14:textId="7D66CA62"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hard coal is extracted under very unfavourable methane conditions, mostly classified as IV category of methane hazard (</w:t>
      </w:r>
      <w:r w:rsidRPr="001D50DE">
        <w:rPr>
          <w:rStyle w:val="Odwoaniedokomentarza1"/>
          <w:rFonts w:ascii="Times New Roman" w:hAnsi="Times New Roman" w:cs="Times New Roman"/>
          <w:sz w:val="24"/>
          <w:szCs w:val="24"/>
          <w:lang w:val="en-GB"/>
        </w:rPr>
        <w:t xml:space="preserve">Regulation of the Ministry of the Environment 2013) </w:t>
      </w:r>
      <w:r w:rsidRPr="001D50DE">
        <w:rPr>
          <w:rFonts w:ascii="Times New Roman" w:hAnsi="Times New Roman" w:cs="Times New Roman"/>
          <w:lang w:val="en-GB"/>
        </w:rPr>
        <w:t>where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can be released very easily during mining activities. In the past, the coal was extracted from methane-free, naturally degassed depths – 170, 230, 260 and 360 m in the northern part of the deposit. Historical sources state that in 1964 the first large </w:t>
      </w:r>
      <w:r w:rsidRPr="001D50DE">
        <w:rPr>
          <w:rFonts w:ascii="Times New Roman" w:hAnsi="Times New Roman" w:cs="Times New Roman"/>
          <w:lang w:val="en-GB"/>
        </w:rPr>
        <w:lastRenderedPageBreak/>
        <w:t>methane emission to coal excavations was reported – 23.23 million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 in a year due to mining activities started at the depth of 430 m below ground level (Tauron – internal report). The vertical distribution of methane accumulation (the average values) shows that highly methane bearing seams (&gt;4.5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/Mg </w:t>
      </w:r>
      <w:proofErr w:type="spellStart"/>
      <w:r w:rsidRPr="001D50DE">
        <w:rPr>
          <w:rFonts w:ascii="Times New Roman" w:hAnsi="Times New Roman" w:cs="Times New Roman"/>
          <w:lang w:val="en-GB"/>
        </w:rPr>
        <w:t>coal</w:t>
      </w:r>
      <w:r w:rsidRPr="001D50DE">
        <w:rPr>
          <w:rFonts w:ascii="Times New Roman" w:hAnsi="Times New Roman" w:cs="Times New Roman"/>
          <w:vertAlign w:val="superscript"/>
          <w:lang w:val="en-GB"/>
        </w:rPr>
        <w:t>daf</w:t>
      </w:r>
      <w:proofErr w:type="spellEnd"/>
      <w:r w:rsidRPr="001D50DE">
        <w:rPr>
          <w:rFonts w:ascii="Times New Roman" w:hAnsi="Times New Roman" w:cs="Times New Roman"/>
          <w:lang w:val="en-GB"/>
        </w:rPr>
        <w:t xml:space="preserve">) occur at the approx. 450 m </w:t>
      </w:r>
      <w:r w:rsidR="00E747F1">
        <w:rPr>
          <w:rFonts w:ascii="Times New Roman" w:hAnsi="Times New Roman" w:cs="Times New Roman"/>
          <w:lang w:val="en-GB"/>
        </w:rPr>
        <w:t>BGL</w:t>
      </w:r>
      <w:r w:rsidRPr="001D50DE">
        <w:rPr>
          <w:rFonts w:ascii="Times New Roman" w:hAnsi="Times New Roman" w:cs="Times New Roman"/>
          <w:lang w:val="en-GB"/>
        </w:rPr>
        <w:t xml:space="preserve"> and deeper (</w:t>
      </w:r>
      <w:r w:rsidRPr="001D50DE">
        <w:rPr>
          <w:rFonts w:ascii="Times New Roman" w:hAnsi="Times New Roman" w:cs="Times New Roman"/>
          <w:highlight w:val="yellow"/>
          <w:lang w:val="en-GB"/>
        </w:rPr>
        <w:t xml:space="preserve">Fig. </w:t>
      </w:r>
      <w:r w:rsidR="00DF5AD3" w:rsidRPr="001D50DE">
        <w:rPr>
          <w:rFonts w:ascii="Times New Roman" w:hAnsi="Times New Roman" w:cs="Times New Roman"/>
          <w:highlight w:val="yellow"/>
          <w:lang w:val="en-GB"/>
        </w:rPr>
        <w:t>3</w:t>
      </w:r>
      <w:r w:rsidRPr="001D50DE">
        <w:rPr>
          <w:rFonts w:ascii="Times New Roman" w:hAnsi="Times New Roman" w:cs="Times New Roman"/>
          <w:lang w:val="en-GB"/>
        </w:rPr>
        <w:t xml:space="preserve">). </w:t>
      </w:r>
    </w:p>
    <w:p w14:paraId="6D8923EF" w14:textId="77777777" w:rsidR="003D4137" w:rsidRPr="001D50DE" w:rsidRDefault="003D4137">
      <w:pPr>
        <w:spacing w:line="360" w:lineRule="auto"/>
        <w:contextualSpacing/>
        <w:jc w:val="both"/>
        <w:rPr>
          <w:rFonts w:ascii="Times New Roman" w:hAnsi="Times New Roman" w:cs="Times New Roman"/>
          <w:lang w:val="en-US"/>
        </w:rPr>
      </w:pPr>
    </w:p>
    <w:p w14:paraId="41348ACD" w14:textId="77777777" w:rsidR="00DF5AD3" w:rsidRPr="001D50DE" w:rsidRDefault="00DF5AD3">
      <w:pPr>
        <w:spacing w:line="360" w:lineRule="auto"/>
        <w:contextualSpacing/>
        <w:jc w:val="both"/>
        <w:rPr>
          <w:rFonts w:ascii="Times New Roman" w:hAnsi="Times New Roman" w:cs="Times New Roman"/>
          <w:lang w:val="en-US"/>
        </w:rPr>
      </w:pPr>
      <w:r w:rsidRPr="001D50DE">
        <w:rPr>
          <w:rFonts w:ascii="Times New Roman" w:hAnsi="Times New Roman" w:cs="Times New Roman"/>
          <w:noProof/>
          <w:lang w:eastAsia="pl-PL" w:bidi="ar-SA"/>
        </w:rPr>
        <w:drawing>
          <wp:inline distT="0" distB="0" distL="0" distR="0" wp14:anchorId="34CE7598" wp14:editId="6F820FC6">
            <wp:extent cx="3571421" cy="61722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2075" cy="6173330"/>
                    </a:xfrm>
                    <a:prstGeom prst="rect">
                      <a:avLst/>
                    </a:prstGeom>
                    <a:noFill/>
                  </pic:spPr>
                </pic:pic>
              </a:graphicData>
            </a:graphic>
          </wp:inline>
        </w:drawing>
      </w:r>
    </w:p>
    <w:p w14:paraId="17BDA16F"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Fig. </w:t>
      </w:r>
      <w:r w:rsidR="00DF5AD3" w:rsidRPr="001D50DE">
        <w:rPr>
          <w:rFonts w:ascii="Times New Roman" w:hAnsi="Times New Roman" w:cs="Times New Roman"/>
          <w:lang w:val="en-GB"/>
        </w:rPr>
        <w:t>3</w:t>
      </w:r>
      <w:r w:rsidRPr="001D50DE">
        <w:rPr>
          <w:rFonts w:ascii="Times New Roman" w:hAnsi="Times New Roman" w:cs="Times New Roman"/>
          <w:lang w:val="en-GB"/>
        </w:rPr>
        <w:t xml:space="preserve">. Simplified vertical distribution of the methane content in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(Tauron – internal report)</w:t>
      </w:r>
      <w:commentRangeStart w:id="15"/>
      <w:commentRangeEnd w:id="15"/>
      <w:r w:rsidR="00FB08F9">
        <w:rPr>
          <w:rStyle w:val="Odwoaniedokomentarza"/>
        </w:rPr>
        <w:commentReference w:id="15"/>
      </w:r>
    </w:p>
    <w:p w14:paraId="60E6D353" w14:textId="77777777" w:rsidR="003D4137" w:rsidRPr="001D50DE" w:rsidRDefault="003D4137">
      <w:pPr>
        <w:spacing w:line="360" w:lineRule="auto"/>
        <w:contextualSpacing/>
        <w:jc w:val="both"/>
        <w:rPr>
          <w:rFonts w:ascii="Times New Roman" w:hAnsi="Times New Roman" w:cs="Times New Roman"/>
          <w:lang w:val="en-US"/>
        </w:rPr>
      </w:pPr>
    </w:p>
    <w:p w14:paraId="1245F33E" w14:textId="77777777" w:rsidR="003D4137" w:rsidRPr="001D50DE" w:rsidRDefault="003D4137">
      <w:pPr>
        <w:spacing w:line="360" w:lineRule="auto"/>
        <w:contextualSpacing/>
        <w:jc w:val="both"/>
        <w:rPr>
          <w:rFonts w:ascii="Times New Roman" w:hAnsi="Times New Roman" w:cs="Times New Roman"/>
        </w:rPr>
      </w:pPr>
      <w:commentRangeStart w:id="16"/>
      <w:r w:rsidRPr="001D50DE">
        <w:rPr>
          <w:rFonts w:ascii="Times New Roman" w:hAnsi="Times New Roman" w:cs="Times New Roman"/>
          <w:bCs/>
          <w:lang w:val="en-GB"/>
        </w:rPr>
        <w:t>Absolute methane emissions</w:t>
      </w:r>
      <w:commentRangeEnd w:id="16"/>
      <w:r w:rsidR="00FB08F9">
        <w:rPr>
          <w:rStyle w:val="Odwoaniedokomentarza"/>
        </w:rPr>
        <w:commentReference w:id="16"/>
      </w:r>
    </w:p>
    <w:p w14:paraId="20914E11" w14:textId="2A6D10F6"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lastRenderedPageBreak/>
        <w:t xml:space="preserve">These studies cover the 1997–2018 time period, when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changed the model and structure of its coal production. Since 1997,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mine has been working as an individual enterprise. In previous years,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was combined with the Ruch II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but after coal resources depleted (to 512 production level), Ruch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II was closed. In the late 1990’s,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mine decreased the number of operating walls – from 14 to 2, extending its length to 250 </w:t>
      </w:r>
      <w:r w:rsidR="0087797C">
        <w:rPr>
          <w:rFonts w:ascii="Times New Roman" w:hAnsi="Times New Roman" w:cs="Times New Roman"/>
          <w:lang w:val="en-GB"/>
        </w:rPr>
        <w:t>m</w:t>
      </w:r>
      <w:r w:rsidRPr="001D50DE">
        <w:rPr>
          <w:rFonts w:ascii="Times New Roman" w:hAnsi="Times New Roman" w:cs="Times New Roman"/>
          <w:lang w:val="en-GB"/>
        </w:rPr>
        <w:t xml:space="preserve"> and the wall run to 400–1400 </w:t>
      </w:r>
      <w:r w:rsidR="0087797C">
        <w:rPr>
          <w:rFonts w:ascii="Times New Roman" w:hAnsi="Times New Roman" w:cs="Times New Roman"/>
          <w:lang w:val="en-GB"/>
        </w:rPr>
        <w:t>m</w:t>
      </w:r>
      <w:r w:rsidRPr="001D50DE">
        <w:rPr>
          <w:rFonts w:ascii="Times New Roman" w:hAnsi="Times New Roman" w:cs="Times New Roman"/>
          <w:lang w:val="en-GB"/>
        </w:rPr>
        <w:t xml:space="preserve"> at the same time (Tauron – internal report). These changes improved the coal output from one wall, but the total hard coal production decreased every year. The methane emission variations have changed twofold. Methane emissions into coal excavations increased due to output concentration from one longwall – longer walls and faster mining activities (underground preparations, </w:t>
      </w:r>
      <w:proofErr w:type="spellStart"/>
      <w:r w:rsidRPr="001D50DE">
        <w:rPr>
          <w:rFonts w:ascii="Times New Roman" w:hAnsi="Times New Roman" w:cs="Times New Roman"/>
          <w:lang w:val="en-GB"/>
        </w:rPr>
        <w:t>roadheaders</w:t>
      </w:r>
      <w:proofErr w:type="spellEnd"/>
      <w:r w:rsidRPr="001D50DE">
        <w:rPr>
          <w:rFonts w:ascii="Times New Roman" w:hAnsi="Times New Roman" w:cs="Times New Roman"/>
          <w:lang w:val="en-GB"/>
        </w:rPr>
        <w:t xml:space="preserve"> works and coal exploitation) favours the release of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from relaxed coal and surrounding rocks to the operating coal workings (</w:t>
      </w:r>
      <w:r w:rsidRPr="001D50DE">
        <w:rPr>
          <w:rStyle w:val="Odwoaniedokomentarza1"/>
          <w:rFonts w:ascii="Times New Roman" w:hAnsi="Times New Roman" w:cs="Times New Roman"/>
          <w:sz w:val="24"/>
          <w:szCs w:val="24"/>
          <w:lang w:val="en-GB"/>
        </w:rPr>
        <w:t xml:space="preserve">Krause &amp; </w:t>
      </w:r>
      <w:proofErr w:type="spellStart"/>
      <w:r w:rsidRPr="001D50DE">
        <w:rPr>
          <w:rStyle w:val="Odwoaniedokomentarza1"/>
          <w:rFonts w:ascii="Times New Roman" w:hAnsi="Times New Roman" w:cs="Times New Roman"/>
          <w:sz w:val="24"/>
          <w:szCs w:val="24"/>
          <w:lang w:val="en-GB"/>
        </w:rPr>
        <w:t>Łukowicz</w:t>
      </w:r>
      <w:proofErr w:type="spellEnd"/>
      <w:r w:rsidRPr="001D50DE">
        <w:rPr>
          <w:rStyle w:val="Odwoaniedokomentarza1"/>
          <w:rFonts w:ascii="Times New Roman" w:hAnsi="Times New Roman" w:cs="Times New Roman"/>
          <w:sz w:val="24"/>
          <w:szCs w:val="24"/>
          <w:lang w:val="en-GB"/>
        </w:rPr>
        <w:t xml:space="preserve"> 1999, </w:t>
      </w:r>
      <w:r w:rsidRPr="001D50DE">
        <w:rPr>
          <w:rFonts w:ascii="Times New Roman" w:hAnsi="Times New Roman" w:cs="Times New Roman"/>
          <w:lang w:val="en-GB"/>
        </w:rPr>
        <w:t>Turek 2007, Krause 2019). On the other hand, total methane emissions have decreased due to the substantial decrease in total coal production (</w:t>
      </w:r>
      <w:r w:rsidRPr="001D50DE">
        <w:rPr>
          <w:rStyle w:val="Odwoaniedokomentarza1"/>
          <w:rFonts w:ascii="Times New Roman" w:hAnsi="Times New Roman" w:cs="Times New Roman"/>
          <w:sz w:val="24"/>
          <w:szCs w:val="24"/>
          <w:lang w:val="en-GB"/>
        </w:rPr>
        <w:t xml:space="preserve">Krause &amp; </w:t>
      </w:r>
      <w:proofErr w:type="spellStart"/>
      <w:r w:rsidRPr="001D50DE">
        <w:rPr>
          <w:rStyle w:val="Odwoaniedokomentarza1"/>
          <w:rFonts w:ascii="Times New Roman" w:hAnsi="Times New Roman" w:cs="Times New Roman"/>
          <w:sz w:val="24"/>
          <w:szCs w:val="24"/>
          <w:lang w:val="en-GB"/>
        </w:rPr>
        <w:t>Łukowicz</w:t>
      </w:r>
      <w:proofErr w:type="spellEnd"/>
      <w:r w:rsidRPr="001D50DE">
        <w:rPr>
          <w:rStyle w:val="Odwoaniedokomentarza1"/>
          <w:rFonts w:ascii="Times New Roman" w:hAnsi="Times New Roman" w:cs="Times New Roman"/>
          <w:sz w:val="24"/>
          <w:szCs w:val="24"/>
          <w:lang w:val="en-GB"/>
        </w:rPr>
        <w:t xml:space="preserve"> 1999, </w:t>
      </w:r>
      <w:r w:rsidRPr="001D50DE">
        <w:rPr>
          <w:rFonts w:ascii="Times New Roman" w:hAnsi="Times New Roman" w:cs="Times New Roman"/>
          <w:lang w:val="en-GB"/>
        </w:rPr>
        <w:t>Turek 2007, Tauron – internal report). In the period studied (1997–2018), the absolute methane emission did not change significantly. From 1997 to 2005 a constant but gentle decline was observed – from 124.80 to 101.04 million m</w:t>
      </w:r>
      <w:r w:rsidRPr="001D50DE">
        <w:rPr>
          <w:rFonts w:ascii="Times New Roman" w:hAnsi="Times New Roman" w:cs="Times New Roman"/>
          <w:vertAlign w:val="superscript"/>
          <w:lang w:val="en-GB"/>
        </w:rPr>
        <w:t>3</w:t>
      </w:r>
      <w:r w:rsidRPr="001D50DE">
        <w:rPr>
          <w:rFonts w:ascii="Times New Roman" w:hAnsi="Times New Roman" w:cs="Times New Roman"/>
          <w:lang w:val="en-GB"/>
        </w:rPr>
        <w:t>/year (Fig. 5). In the following years (2006–2009), an increase in total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emission was recorded. In 2006–107.37 million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 of methane</w:t>
      </w:r>
      <w:r w:rsidRPr="001D50DE">
        <w:rPr>
          <w:rFonts w:ascii="Times New Roman" w:hAnsi="Times New Roman" w:cs="Times New Roman"/>
          <w:vertAlign w:val="subscript"/>
          <w:lang w:val="en-GB"/>
        </w:rPr>
        <w:t xml:space="preserve"> </w:t>
      </w:r>
      <w:r w:rsidRPr="001D50DE">
        <w:rPr>
          <w:rFonts w:ascii="Times New Roman" w:hAnsi="Times New Roman" w:cs="Times New Roman"/>
          <w:lang w:val="en-GB"/>
        </w:rPr>
        <w:t xml:space="preserve">was released into </w:t>
      </w:r>
      <w:proofErr w:type="gramStart"/>
      <w:r w:rsidRPr="001D50DE">
        <w:rPr>
          <w:rFonts w:ascii="Times New Roman" w:hAnsi="Times New Roman" w:cs="Times New Roman"/>
          <w:lang w:val="en-GB"/>
        </w:rPr>
        <w:t>mine</w:t>
      </w:r>
      <w:proofErr w:type="gramEnd"/>
      <w:r w:rsidRPr="001D50DE">
        <w:rPr>
          <w:rFonts w:ascii="Times New Roman" w:hAnsi="Times New Roman" w:cs="Times New Roman"/>
          <w:lang w:val="en-GB"/>
        </w:rPr>
        <w:t xml:space="preserve"> excavations. Three years later, the emission increased by 13% to 121.65 million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 of methane. In succeeding years (2010–2015), the total emission dropped again, from over 116 million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 to 75.61 million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 in 2015. It was the lowest, recorded volume of emitted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in the entire research period. </w:t>
      </w:r>
    </w:p>
    <w:p w14:paraId="016CB307" w14:textId="60F9FF4C" w:rsidR="003D4137"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 xml:space="preserve">In recent years, coal extraction operations were carried out at a greater distance from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and at greater depths (in lower methane bearing seams), which caused a reduction in methane emissions (</w:t>
      </w:r>
      <w:r w:rsidRPr="001D50DE">
        <w:rPr>
          <w:rFonts w:ascii="Times New Roman" w:hAnsi="Times New Roman" w:cs="Times New Roman"/>
          <w:highlight w:val="yellow"/>
          <w:lang w:val="en-GB"/>
        </w:rPr>
        <w:t xml:space="preserve">Fig. </w:t>
      </w:r>
      <w:r w:rsidR="00DF5AD3" w:rsidRPr="001D50DE">
        <w:rPr>
          <w:rFonts w:ascii="Times New Roman" w:hAnsi="Times New Roman" w:cs="Times New Roman"/>
          <w:highlight w:val="yellow"/>
          <w:lang w:val="en-GB"/>
        </w:rPr>
        <w:t>4</w:t>
      </w:r>
      <w:r w:rsidRPr="001D50DE">
        <w:rPr>
          <w:rFonts w:ascii="Times New Roman" w:hAnsi="Times New Roman" w:cs="Times New Roman"/>
          <w:lang w:val="en-GB"/>
        </w:rPr>
        <w:t>) (</w:t>
      </w:r>
      <w:r w:rsidRPr="001D50DE">
        <w:rPr>
          <w:rStyle w:val="Odwoaniedokomentarza1"/>
          <w:rFonts w:ascii="Times New Roman" w:hAnsi="Times New Roman" w:cs="Times New Roman"/>
          <w:sz w:val="24"/>
          <w:szCs w:val="24"/>
          <w:lang w:val="en-GB"/>
        </w:rPr>
        <w:t xml:space="preserve">Krause &amp; </w:t>
      </w:r>
      <w:proofErr w:type="spellStart"/>
      <w:r w:rsidRPr="001D50DE">
        <w:rPr>
          <w:rStyle w:val="Odwoaniedokomentarza1"/>
          <w:rFonts w:ascii="Times New Roman" w:hAnsi="Times New Roman" w:cs="Times New Roman"/>
          <w:sz w:val="24"/>
          <w:szCs w:val="24"/>
          <w:lang w:val="en-GB"/>
        </w:rPr>
        <w:t>Łukowicz</w:t>
      </w:r>
      <w:proofErr w:type="spellEnd"/>
      <w:r w:rsidRPr="001D50DE">
        <w:rPr>
          <w:rStyle w:val="Odwoaniedokomentarza1"/>
          <w:rFonts w:ascii="Times New Roman" w:hAnsi="Times New Roman" w:cs="Times New Roman"/>
          <w:sz w:val="24"/>
          <w:szCs w:val="24"/>
          <w:lang w:val="en-GB"/>
        </w:rPr>
        <w:t xml:space="preserve"> 1999, </w:t>
      </w:r>
      <w:bookmarkStart w:id="17" w:name="__DdeLink__2884_3974399683"/>
      <w:r w:rsidRPr="001D50DE">
        <w:rPr>
          <w:rFonts w:ascii="Times New Roman" w:hAnsi="Times New Roman" w:cs="Times New Roman"/>
          <w:lang w:val="en-GB"/>
        </w:rPr>
        <w:t>Tauron – internal report</w:t>
      </w:r>
      <w:bookmarkEnd w:id="17"/>
      <w:r w:rsidRPr="001D50DE">
        <w:rPr>
          <w:rFonts w:ascii="Times New Roman" w:hAnsi="Times New Roman" w:cs="Times New Roman"/>
          <w:lang w:val="en-GB"/>
        </w:rPr>
        <w:t xml:space="preserve">, Report 1997–2018). </w:t>
      </w:r>
    </w:p>
    <w:p w14:paraId="71C3E923" w14:textId="77777777" w:rsidR="00E747F1" w:rsidRPr="001D50DE" w:rsidRDefault="00E747F1">
      <w:pPr>
        <w:spacing w:line="360" w:lineRule="auto"/>
        <w:contextualSpacing/>
        <w:jc w:val="both"/>
        <w:rPr>
          <w:rFonts w:ascii="Times New Roman" w:hAnsi="Times New Roman" w:cs="Times New Roman"/>
          <w:lang w:val="en-US"/>
        </w:rPr>
      </w:pPr>
    </w:p>
    <w:p w14:paraId="421CC6A5" w14:textId="77777777" w:rsidR="003D4137" w:rsidRPr="001D50DE" w:rsidRDefault="002F407A">
      <w:pPr>
        <w:spacing w:line="360" w:lineRule="auto"/>
        <w:contextualSpacing/>
        <w:jc w:val="both"/>
        <w:rPr>
          <w:rFonts w:ascii="Times New Roman" w:hAnsi="Times New Roman" w:cs="Times New Roman"/>
          <w:lang w:val="en-US"/>
        </w:rPr>
      </w:pPr>
      <w:r>
        <w:rPr>
          <w:rFonts w:ascii="Times New Roman" w:hAnsi="Times New Roman" w:cs="Times New Roman"/>
          <w:noProof/>
          <w:lang w:eastAsia="pl-PL" w:bidi="ar-SA"/>
        </w:rPr>
        <w:lastRenderedPageBreak/>
        <w:drawing>
          <wp:inline distT="0" distB="0" distL="0" distR="0" wp14:anchorId="6BA40AAD" wp14:editId="0F3A707C">
            <wp:extent cx="6115050" cy="3230880"/>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230880"/>
                    </a:xfrm>
                    <a:prstGeom prst="rect">
                      <a:avLst/>
                    </a:prstGeom>
                    <a:noFill/>
                  </pic:spPr>
                </pic:pic>
              </a:graphicData>
            </a:graphic>
          </wp:inline>
        </w:drawing>
      </w:r>
    </w:p>
    <w:p w14:paraId="64FD7D22" w14:textId="77777777" w:rsidR="003D4137" w:rsidRPr="001D50DE" w:rsidRDefault="003D4137">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Fig. </w:t>
      </w:r>
      <w:r w:rsidR="00DF5AD3" w:rsidRPr="001D50DE">
        <w:rPr>
          <w:rFonts w:ascii="Times New Roman" w:hAnsi="Times New Roman" w:cs="Times New Roman"/>
          <w:lang w:val="en-GB"/>
        </w:rPr>
        <w:t>4</w:t>
      </w:r>
      <w:r w:rsidRPr="001D50DE">
        <w:rPr>
          <w:rFonts w:ascii="Times New Roman" w:hAnsi="Times New Roman" w:cs="Times New Roman"/>
          <w:lang w:val="en-GB"/>
        </w:rPr>
        <w:t xml:space="preserve">. The absolute methane emission (total), VAM emission and outgassing in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in 1997–2018 (Tauron – internal report)</w:t>
      </w:r>
    </w:p>
    <w:p w14:paraId="6BB67ACF" w14:textId="77777777" w:rsidR="003D4137" w:rsidRPr="001D50DE" w:rsidRDefault="003D4137">
      <w:pPr>
        <w:spacing w:line="360" w:lineRule="auto"/>
        <w:contextualSpacing/>
        <w:jc w:val="both"/>
        <w:rPr>
          <w:rFonts w:ascii="Times New Roman" w:hAnsi="Times New Roman" w:cs="Times New Roman"/>
          <w:lang w:val="en-US"/>
        </w:rPr>
      </w:pPr>
    </w:p>
    <w:p w14:paraId="4FF6E135" w14:textId="77777777" w:rsidR="001D50DE" w:rsidRPr="001D50DE" w:rsidRDefault="001D50DE" w:rsidP="001D50DE">
      <w:pPr>
        <w:spacing w:line="360" w:lineRule="auto"/>
        <w:contextualSpacing/>
        <w:jc w:val="both"/>
        <w:rPr>
          <w:rFonts w:ascii="Times New Roman" w:hAnsi="Times New Roman" w:cs="Times New Roman"/>
          <w:lang w:val="en-US"/>
        </w:rPr>
      </w:pPr>
      <w:r w:rsidRPr="001D50DE">
        <w:rPr>
          <w:rFonts w:ascii="Times New Roman" w:hAnsi="Times New Roman" w:cs="Times New Roman"/>
          <w:lang w:val="en-GB"/>
        </w:rPr>
        <w:t xml:space="preserve">The real methane hazard in working mines can be shown in terms of </w:t>
      </w:r>
      <w:r w:rsidRPr="001D50DE">
        <w:rPr>
          <w:rFonts w:ascii="Times New Roman" w:hAnsi="Times New Roman" w:cs="Times New Roman"/>
          <w:i/>
          <w:iCs/>
          <w:lang w:val="en-GB"/>
        </w:rPr>
        <w:t>the specific methane emission</w:t>
      </w:r>
      <w:r w:rsidRPr="001D50DE">
        <w:rPr>
          <w:rFonts w:ascii="Times New Roman" w:hAnsi="Times New Roman" w:cs="Times New Roman"/>
          <w:lang w:val="en-GB"/>
        </w:rPr>
        <w:t>. It is the total methane emission related to the overall hard coal output given as m</w:t>
      </w:r>
      <w:r w:rsidRPr="001D50DE">
        <w:rPr>
          <w:rFonts w:ascii="Times New Roman" w:hAnsi="Times New Roman" w:cs="Times New Roman"/>
          <w:vertAlign w:val="superscript"/>
          <w:lang w:val="en-GB"/>
        </w:rPr>
        <w:t>3</w:t>
      </w:r>
      <w:r w:rsidRPr="001D50DE">
        <w:rPr>
          <w:rFonts w:ascii="Times New Roman" w:hAnsi="Times New Roman" w:cs="Times New Roman"/>
          <w:lang w:val="en-GB"/>
        </w:rPr>
        <w:t xml:space="preserve"> CH</w:t>
      </w:r>
      <w:r w:rsidRPr="001D50DE">
        <w:rPr>
          <w:rFonts w:ascii="Times New Roman" w:hAnsi="Times New Roman" w:cs="Times New Roman"/>
          <w:vertAlign w:val="subscript"/>
          <w:lang w:val="en-GB"/>
        </w:rPr>
        <w:t>4</w:t>
      </w:r>
      <w:r w:rsidRPr="001D50DE">
        <w:rPr>
          <w:rFonts w:ascii="Times New Roman" w:hAnsi="Times New Roman" w:cs="Times New Roman"/>
          <w:lang w:val="en-GB"/>
        </w:rPr>
        <w:t>/Mg coal. From 1997 to 2004 the specific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emission varied from 42 to 50 m</w:t>
      </w:r>
      <w:r w:rsidRPr="001D50DE">
        <w:rPr>
          <w:rFonts w:ascii="Times New Roman" w:hAnsi="Times New Roman" w:cs="Times New Roman"/>
          <w:vertAlign w:val="superscript"/>
          <w:lang w:val="en-GB"/>
        </w:rPr>
        <w:t>3</w:t>
      </w:r>
      <w:r w:rsidRPr="001D50DE">
        <w:rPr>
          <w:rFonts w:ascii="Times New Roman" w:hAnsi="Times New Roman" w:cs="Times New Roman"/>
          <w:lang w:val="en-GB"/>
        </w:rPr>
        <w:t>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/Mg coal. </w:t>
      </w:r>
    </w:p>
    <w:p w14:paraId="4D2A8120" w14:textId="77777777" w:rsidR="001D50DE" w:rsidRPr="001D50DE" w:rsidRDefault="001D50DE">
      <w:pPr>
        <w:spacing w:line="360" w:lineRule="auto"/>
        <w:contextualSpacing/>
        <w:jc w:val="both"/>
        <w:rPr>
          <w:rFonts w:ascii="Times New Roman" w:hAnsi="Times New Roman" w:cs="Times New Roman"/>
          <w:lang w:val="en-US"/>
        </w:rPr>
      </w:pPr>
    </w:p>
    <w:p w14:paraId="72A87E6A" w14:textId="77777777" w:rsidR="003D4137" w:rsidRPr="001D50DE" w:rsidRDefault="003D4137">
      <w:pPr>
        <w:spacing w:line="360" w:lineRule="auto"/>
        <w:contextualSpacing/>
        <w:jc w:val="both"/>
        <w:rPr>
          <w:rFonts w:ascii="Times New Roman" w:hAnsi="Times New Roman" w:cs="Times New Roman"/>
          <w:lang w:val="en-US"/>
        </w:rPr>
      </w:pPr>
      <w:commentRangeStart w:id="18"/>
      <w:r w:rsidRPr="001D50DE">
        <w:rPr>
          <w:rFonts w:ascii="Times New Roman" w:hAnsi="Times New Roman" w:cs="Times New Roman"/>
          <w:bCs/>
          <w:lang w:val="en-GB"/>
        </w:rPr>
        <w:t>SUMMARY</w:t>
      </w:r>
      <w:commentRangeEnd w:id="18"/>
      <w:r w:rsidR="005B1328">
        <w:rPr>
          <w:rStyle w:val="Odwoaniedokomentarza"/>
        </w:rPr>
        <w:commentReference w:id="18"/>
      </w:r>
    </w:p>
    <w:p w14:paraId="4506A7E3" w14:textId="77777777" w:rsidR="003D4137" w:rsidRPr="001D50DE" w:rsidRDefault="003D4137">
      <w:pPr>
        <w:spacing w:line="360" w:lineRule="auto"/>
        <w:contextualSpacing/>
        <w:jc w:val="both"/>
        <w:rPr>
          <w:rFonts w:ascii="Times New Roman" w:hAnsi="Times New Roman" w:cs="Times New Roman"/>
          <w:lang w:val="en-GB"/>
        </w:rPr>
      </w:pPr>
      <w:r w:rsidRPr="001D50DE">
        <w:rPr>
          <w:rFonts w:ascii="Times New Roman" w:hAnsi="Times New Roman" w:cs="Times New Roman"/>
          <w:lang w:val="en-GB"/>
        </w:rPr>
        <w:t xml:space="preserve">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mine produces hard coal for power production from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deposit located in the Upper Silesian Coal Basin in Poland. The upper coal seams, which were depleted in the past, were free of methane or the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content was too low to pose any real danger. Now, the </w:t>
      </w:r>
      <w:proofErr w:type="spellStart"/>
      <w:r w:rsidRPr="001D50DE">
        <w:rPr>
          <w:rFonts w:ascii="Times New Roman" w:hAnsi="Times New Roman" w:cs="Times New Roman"/>
          <w:lang w:val="en-GB"/>
        </w:rPr>
        <w:t>Brzeszcze</w:t>
      </w:r>
      <w:proofErr w:type="spellEnd"/>
      <w:r w:rsidRPr="001D50DE">
        <w:rPr>
          <w:rFonts w:ascii="Times New Roman" w:hAnsi="Times New Roman" w:cs="Times New Roman"/>
          <w:lang w:val="en-GB"/>
        </w:rPr>
        <w:t xml:space="preserve"> coal mine is characterised by one of the highest methane emissions into coal workings in the entire USCB. The most important natural factors forming methane content and emission are the lithology of the Carboniferous coal bearing strata (the upper parts of the deposit were naturally degassed due to the highly porous </w:t>
      </w:r>
      <w:proofErr w:type="spellStart"/>
      <w:r w:rsidRPr="001D50DE">
        <w:rPr>
          <w:rFonts w:ascii="Times New Roman" w:hAnsi="Times New Roman" w:cs="Times New Roman"/>
          <w:lang w:val="en-GB"/>
        </w:rPr>
        <w:t>Łaziska</w:t>
      </w:r>
      <w:proofErr w:type="spellEnd"/>
      <w:r w:rsidRPr="001D50DE">
        <w:rPr>
          <w:rFonts w:ascii="Times New Roman" w:hAnsi="Times New Roman" w:cs="Times New Roman"/>
          <w:lang w:val="en-GB"/>
        </w:rPr>
        <w:t xml:space="preserve"> sandstones) and fault zone occurrence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The methane distribution in the coal deposit has mainly been shaped by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 the regional dislocation which has oriented the coal bearing strata according to the throw direction – southwards. The high permeability of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and secondary methane accumulation in the beds are reflected in higher methane concentrations in seams close to the dislocation. Mining activities, </w:t>
      </w:r>
      <w:r w:rsidRPr="001D50DE">
        <w:rPr>
          <w:rFonts w:ascii="Times New Roman" w:hAnsi="Times New Roman" w:cs="Times New Roman"/>
          <w:lang w:val="en-GB"/>
        </w:rPr>
        <w:lastRenderedPageBreak/>
        <w:t xml:space="preserve">such as preparatory works or coal extraction, carried out in the seams located close to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are burdened by high methane emissions into the mining excavations from coal, surrounding rocks, and the underlying and overlying strata. Further from the fault, the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content decreases. Mining works located further from the </w:t>
      </w:r>
      <w:proofErr w:type="spellStart"/>
      <w:r w:rsidRPr="001D50DE">
        <w:rPr>
          <w:rFonts w:ascii="Times New Roman" w:hAnsi="Times New Roman" w:cs="Times New Roman"/>
          <w:lang w:val="en-GB"/>
        </w:rPr>
        <w:t>Jawiszowice</w:t>
      </w:r>
      <w:proofErr w:type="spellEnd"/>
      <w:r w:rsidRPr="001D50DE">
        <w:rPr>
          <w:rFonts w:ascii="Times New Roman" w:hAnsi="Times New Roman" w:cs="Times New Roman"/>
          <w:lang w:val="en-GB"/>
        </w:rPr>
        <w:t xml:space="preserve"> fault and on greater depths, where CH</w:t>
      </w:r>
      <w:r w:rsidRPr="001D50DE">
        <w:rPr>
          <w:rFonts w:ascii="Times New Roman" w:hAnsi="Times New Roman" w:cs="Times New Roman"/>
          <w:vertAlign w:val="subscript"/>
          <w:lang w:val="en-GB"/>
        </w:rPr>
        <w:t>4</w:t>
      </w:r>
      <w:r w:rsidRPr="001D50DE">
        <w:rPr>
          <w:rFonts w:ascii="Times New Roman" w:hAnsi="Times New Roman" w:cs="Times New Roman"/>
          <w:lang w:val="en-GB"/>
        </w:rPr>
        <w:t xml:space="preserve"> content is lower (deeper than 740 </w:t>
      </w:r>
      <w:r w:rsidR="0087797C">
        <w:rPr>
          <w:rFonts w:ascii="Times New Roman" w:hAnsi="Times New Roman" w:cs="Times New Roman"/>
          <w:lang w:val="en-GB"/>
        </w:rPr>
        <w:t>m</w:t>
      </w:r>
      <w:r w:rsidRPr="001D50DE">
        <w:rPr>
          <w:rFonts w:ascii="Times New Roman" w:hAnsi="Times New Roman" w:cs="Times New Roman"/>
          <w:lang w:val="en-GB"/>
        </w:rPr>
        <w:t xml:space="preserve"> below ground level) are characterised by lower methane emissions into mining excavations. </w:t>
      </w:r>
    </w:p>
    <w:p w14:paraId="2B638137" w14:textId="77777777" w:rsidR="001D50DE" w:rsidRPr="001D50DE" w:rsidRDefault="001D50DE">
      <w:pPr>
        <w:spacing w:line="360" w:lineRule="auto"/>
        <w:contextualSpacing/>
        <w:jc w:val="both"/>
        <w:rPr>
          <w:rFonts w:ascii="Times New Roman" w:hAnsi="Times New Roman" w:cs="Times New Roman"/>
          <w:lang w:val="en-GB"/>
        </w:rPr>
      </w:pPr>
    </w:p>
    <w:p w14:paraId="2360D4FA" w14:textId="7B2E3A26" w:rsidR="003D4137" w:rsidRPr="002F407A" w:rsidRDefault="003D4137">
      <w:pPr>
        <w:spacing w:line="360" w:lineRule="auto"/>
        <w:contextualSpacing/>
        <w:jc w:val="both"/>
        <w:rPr>
          <w:rFonts w:ascii="Times New Roman" w:hAnsi="Times New Roman" w:cs="Times New Roman"/>
          <w:lang w:val="en-US"/>
        </w:rPr>
      </w:pPr>
      <w:commentRangeStart w:id="19"/>
      <w:r w:rsidRPr="002F407A">
        <w:rPr>
          <w:rFonts w:ascii="Times New Roman" w:hAnsi="Times New Roman" w:cs="Times New Roman"/>
          <w:lang w:val="en-GB"/>
        </w:rPr>
        <w:t xml:space="preserve">This study was undertaken in the framework of the activities of the University of Silesia in Katowice and was funded by the University of Silesia, Institute of Earth Sciences (WNP/INOZ/2020_ZB32). The author is grateful to the employees of Central Mining Institute in Katowice and the employees of Tauron </w:t>
      </w:r>
      <w:proofErr w:type="spellStart"/>
      <w:r w:rsidRPr="002F407A">
        <w:rPr>
          <w:rFonts w:ascii="Times New Roman" w:hAnsi="Times New Roman" w:cs="Times New Roman"/>
          <w:lang w:val="en-GB"/>
        </w:rPr>
        <w:t>Wydobycie</w:t>
      </w:r>
      <w:proofErr w:type="spellEnd"/>
      <w:r w:rsidRPr="002F407A">
        <w:rPr>
          <w:rFonts w:ascii="Times New Roman" w:hAnsi="Times New Roman" w:cs="Times New Roman"/>
          <w:lang w:val="en-GB"/>
        </w:rPr>
        <w:t xml:space="preserve"> – </w:t>
      </w:r>
      <w:proofErr w:type="spellStart"/>
      <w:r w:rsidRPr="002F407A">
        <w:rPr>
          <w:rFonts w:ascii="Times New Roman" w:hAnsi="Times New Roman" w:cs="Times New Roman"/>
          <w:lang w:val="en-GB"/>
        </w:rPr>
        <w:t>Brzeszcze</w:t>
      </w:r>
      <w:proofErr w:type="spellEnd"/>
      <w:r w:rsidRPr="002F407A">
        <w:rPr>
          <w:rFonts w:ascii="Times New Roman" w:hAnsi="Times New Roman" w:cs="Times New Roman"/>
          <w:lang w:val="en-GB"/>
        </w:rPr>
        <w:t xml:space="preserve"> mine. </w:t>
      </w:r>
      <w:commentRangeEnd w:id="19"/>
      <w:r w:rsidR="005B1328">
        <w:rPr>
          <w:rStyle w:val="Odwoaniedokomentarza"/>
        </w:rPr>
        <w:commentReference w:id="19"/>
      </w:r>
    </w:p>
    <w:p w14:paraId="54D744EC" w14:textId="77777777" w:rsidR="003D4137" w:rsidRPr="001D50DE" w:rsidRDefault="003D4137">
      <w:pPr>
        <w:spacing w:line="360" w:lineRule="auto"/>
        <w:contextualSpacing/>
        <w:jc w:val="both"/>
        <w:rPr>
          <w:rFonts w:ascii="Times New Roman" w:hAnsi="Times New Roman" w:cs="Times New Roman"/>
          <w:b/>
          <w:i/>
          <w:lang w:val="en-GB"/>
        </w:rPr>
      </w:pPr>
    </w:p>
    <w:p w14:paraId="617C0439" w14:textId="77777777" w:rsidR="003D4137" w:rsidRPr="002F407A" w:rsidRDefault="003D4137">
      <w:pPr>
        <w:spacing w:line="360" w:lineRule="auto"/>
        <w:contextualSpacing/>
        <w:jc w:val="both"/>
        <w:rPr>
          <w:rFonts w:ascii="Times New Roman" w:hAnsi="Times New Roman" w:cs="Times New Roman"/>
        </w:rPr>
      </w:pPr>
      <w:commentRangeStart w:id="20"/>
      <w:r w:rsidRPr="002F407A">
        <w:rPr>
          <w:rFonts w:ascii="Times New Roman" w:hAnsi="Times New Roman" w:cs="Times New Roman"/>
          <w:bCs/>
        </w:rPr>
        <w:t>REFERENCES</w:t>
      </w:r>
      <w:commentRangeEnd w:id="20"/>
      <w:r w:rsidR="005B1328">
        <w:rPr>
          <w:rStyle w:val="Odwoaniedokomentarza"/>
        </w:rPr>
        <w:commentReference w:id="20"/>
      </w:r>
    </w:p>
    <w:p w14:paraId="6DBAED86" w14:textId="77777777" w:rsidR="003D4137" w:rsidRPr="001D50DE" w:rsidRDefault="003D4137" w:rsidP="001D50DE">
      <w:pPr>
        <w:tabs>
          <w:tab w:val="left" w:pos="0"/>
        </w:tabs>
        <w:spacing w:line="360" w:lineRule="auto"/>
        <w:jc w:val="both"/>
        <w:rPr>
          <w:rFonts w:ascii="Times New Roman" w:hAnsi="Times New Roman" w:cs="Times New Roman"/>
        </w:rPr>
      </w:pPr>
      <w:r w:rsidRPr="001D50DE">
        <w:rPr>
          <w:rFonts w:ascii="Times New Roman" w:hAnsi="Times New Roman" w:cs="Times New Roman"/>
        </w:rPr>
        <w:t xml:space="preserve">Bałuk W. &amp; Wyrwicki R., 1972. </w:t>
      </w:r>
      <w:r w:rsidRPr="001D50DE">
        <w:rPr>
          <w:rFonts w:ascii="Times New Roman" w:hAnsi="Times New Roman" w:cs="Times New Roman"/>
          <w:i/>
          <w:iCs/>
        </w:rPr>
        <w:t>Geologia.</w:t>
      </w:r>
      <w:r w:rsidRPr="001D50DE">
        <w:rPr>
          <w:rFonts w:ascii="Times New Roman" w:hAnsi="Times New Roman" w:cs="Times New Roman"/>
        </w:rPr>
        <w:t xml:space="preserve"> Wydawnictwa Geologiczne, Warszawa. </w:t>
      </w:r>
    </w:p>
    <w:p w14:paraId="58DFC054" w14:textId="2A804EDD" w:rsidR="003D4137" w:rsidRPr="00AB00BD" w:rsidRDefault="003D4137" w:rsidP="001D50DE">
      <w:pPr>
        <w:tabs>
          <w:tab w:val="left" w:pos="0"/>
        </w:tabs>
        <w:spacing w:line="360" w:lineRule="auto"/>
        <w:jc w:val="both"/>
        <w:rPr>
          <w:rFonts w:ascii="Times New Roman" w:hAnsi="Times New Roman" w:cs="Times New Roman"/>
        </w:rPr>
      </w:pPr>
      <w:proofErr w:type="spellStart"/>
      <w:r w:rsidRPr="001D50DE">
        <w:rPr>
          <w:rFonts w:ascii="Times New Roman" w:hAnsi="Times New Roman" w:cs="Times New Roman"/>
          <w:lang w:val="en-US"/>
        </w:rPr>
        <w:t>Chunshan</w:t>
      </w:r>
      <w:proofErr w:type="spellEnd"/>
      <w:r w:rsidRPr="001D50DE">
        <w:rPr>
          <w:rFonts w:ascii="Times New Roman" w:hAnsi="Times New Roman" w:cs="Times New Roman"/>
          <w:lang w:val="en-US"/>
        </w:rPr>
        <w:t xml:space="preserve"> Z., </w:t>
      </w:r>
      <w:proofErr w:type="spellStart"/>
      <w:r w:rsidRPr="001D50DE">
        <w:rPr>
          <w:rFonts w:ascii="Times New Roman" w:hAnsi="Times New Roman" w:cs="Times New Roman"/>
          <w:lang w:val="en-US"/>
        </w:rPr>
        <w:t>Bingyou</w:t>
      </w:r>
      <w:proofErr w:type="spellEnd"/>
      <w:r w:rsidRPr="001D50DE">
        <w:rPr>
          <w:rFonts w:ascii="Times New Roman" w:hAnsi="Times New Roman" w:cs="Times New Roman"/>
          <w:lang w:val="en-US"/>
        </w:rPr>
        <w:t xml:space="preserve"> J., Sheng X., </w:t>
      </w:r>
      <w:proofErr w:type="spellStart"/>
      <w:r w:rsidRPr="001D50DE">
        <w:rPr>
          <w:rFonts w:ascii="Times New Roman" w:hAnsi="Times New Roman" w:cs="Times New Roman"/>
          <w:lang w:val="en-GB"/>
        </w:rPr>
        <w:t>Zhongwei</w:t>
      </w:r>
      <w:proofErr w:type="spellEnd"/>
      <w:r w:rsidRPr="001D50DE">
        <w:rPr>
          <w:rFonts w:ascii="Times New Roman" w:hAnsi="Times New Roman" w:cs="Times New Roman"/>
          <w:lang w:val="en-GB"/>
        </w:rPr>
        <w:t xml:space="preserve"> C. &amp; He L., </w:t>
      </w:r>
      <w:r w:rsidRPr="001D50DE">
        <w:rPr>
          <w:rStyle w:val="Odwoaniedokomentarza1"/>
          <w:rFonts w:ascii="Times New Roman" w:hAnsi="Times New Roman" w:cs="Times New Roman"/>
          <w:sz w:val="24"/>
          <w:szCs w:val="24"/>
          <w:lang w:val="en-GB"/>
        </w:rPr>
        <w:t xml:space="preserve">2019. </w:t>
      </w:r>
      <w:bookmarkStart w:id="21" w:name="screen-reader-main-title41"/>
      <w:bookmarkEnd w:id="21"/>
      <w:r w:rsidRPr="001D50DE">
        <w:rPr>
          <w:rStyle w:val="Odwoaniedokomentarza1"/>
          <w:rFonts w:ascii="Times New Roman" w:hAnsi="Times New Roman" w:cs="Times New Roman"/>
          <w:sz w:val="24"/>
          <w:szCs w:val="24"/>
          <w:lang w:val="en-GB"/>
        </w:rPr>
        <w:t xml:space="preserve">Coalbed methane emissions and drainage methods in underground mining for mining safety and environmental benefits: A review. </w:t>
      </w:r>
      <w:bookmarkStart w:id="22" w:name="publication-title31"/>
      <w:bookmarkEnd w:id="22"/>
      <w:proofErr w:type="spellStart"/>
      <w:r w:rsidRPr="00AB00BD">
        <w:rPr>
          <w:rStyle w:val="Odwoaniedokomentarza1"/>
          <w:rFonts w:ascii="Times New Roman" w:hAnsi="Times New Roman" w:cs="Times New Roman"/>
          <w:i/>
          <w:iCs/>
          <w:sz w:val="24"/>
          <w:szCs w:val="24"/>
        </w:rPr>
        <w:t>Process</w:t>
      </w:r>
      <w:proofErr w:type="spellEnd"/>
      <w:r w:rsidRPr="00AB00BD">
        <w:rPr>
          <w:rStyle w:val="Odwoaniedokomentarza1"/>
          <w:rFonts w:ascii="Times New Roman" w:hAnsi="Times New Roman" w:cs="Times New Roman"/>
          <w:i/>
          <w:iCs/>
          <w:sz w:val="24"/>
          <w:szCs w:val="24"/>
        </w:rPr>
        <w:t xml:space="preserve"> </w:t>
      </w:r>
      <w:proofErr w:type="spellStart"/>
      <w:r w:rsidRPr="00AB00BD">
        <w:rPr>
          <w:rStyle w:val="Odwoaniedokomentarza1"/>
          <w:rFonts w:ascii="Times New Roman" w:hAnsi="Times New Roman" w:cs="Times New Roman"/>
          <w:i/>
          <w:iCs/>
          <w:sz w:val="24"/>
          <w:szCs w:val="24"/>
        </w:rPr>
        <w:t>Safety</w:t>
      </w:r>
      <w:proofErr w:type="spellEnd"/>
      <w:r w:rsidRPr="00AB00BD">
        <w:rPr>
          <w:rStyle w:val="Odwoaniedokomentarza1"/>
          <w:rFonts w:ascii="Times New Roman" w:hAnsi="Times New Roman" w:cs="Times New Roman"/>
          <w:i/>
          <w:iCs/>
          <w:sz w:val="24"/>
          <w:szCs w:val="24"/>
        </w:rPr>
        <w:t xml:space="preserve"> and Environmental </w:t>
      </w:r>
      <w:proofErr w:type="spellStart"/>
      <w:r w:rsidRPr="00AB00BD">
        <w:rPr>
          <w:rStyle w:val="Odwoaniedokomentarza1"/>
          <w:rFonts w:ascii="Times New Roman" w:hAnsi="Times New Roman" w:cs="Times New Roman"/>
          <w:i/>
          <w:iCs/>
          <w:sz w:val="24"/>
          <w:szCs w:val="24"/>
        </w:rPr>
        <w:t>Protection</w:t>
      </w:r>
      <w:proofErr w:type="spellEnd"/>
      <w:r w:rsidRPr="00AB00BD">
        <w:rPr>
          <w:rStyle w:val="Odwoaniedokomentarza1"/>
          <w:rFonts w:ascii="Times New Roman" w:hAnsi="Times New Roman" w:cs="Times New Roman"/>
          <w:iCs/>
          <w:sz w:val="24"/>
          <w:szCs w:val="24"/>
        </w:rPr>
        <w:t>,</w:t>
      </w:r>
      <w:r w:rsidRPr="00AB00BD">
        <w:rPr>
          <w:rStyle w:val="Odwoaniedokomentarza1"/>
          <w:rFonts w:ascii="Times New Roman" w:hAnsi="Times New Roman" w:cs="Times New Roman"/>
          <w:sz w:val="24"/>
          <w:szCs w:val="24"/>
        </w:rPr>
        <w:t xml:space="preserve"> </w:t>
      </w:r>
      <w:hyperlink r:id="rId16" w:history="1">
        <w:hyperlink r:id="rId17" w:history="1"/>
        <w:r w:rsidRPr="00AB00BD">
          <w:rPr>
            <w:rStyle w:val="Hipercze"/>
            <w:rFonts w:ascii="Times New Roman" w:hAnsi="Times New Roman" w:cs="Times New Roman"/>
            <w:color w:val="auto"/>
            <w:u w:val="none"/>
          </w:rPr>
          <w:t>127</w:t>
        </w:r>
      </w:hyperlink>
      <w:r w:rsidRPr="00AB00BD">
        <w:rPr>
          <w:rFonts w:ascii="Times New Roman" w:hAnsi="Times New Roman" w:cs="Times New Roman"/>
        </w:rPr>
        <w:t>, 103–124.</w:t>
      </w:r>
      <w:r w:rsidR="001D7AC9" w:rsidRPr="001D7AC9">
        <w:rPr>
          <w:rFonts w:hint="eastAsia"/>
        </w:rPr>
        <w:t xml:space="preserve"> </w:t>
      </w:r>
      <w:r w:rsidR="001D7AC9" w:rsidRPr="001D7AC9">
        <w:rPr>
          <w:rFonts w:ascii="Times New Roman" w:hAnsi="Times New Roman" w:cs="Times New Roman" w:hint="eastAsia"/>
        </w:rPr>
        <w:t>https://doi.org/10.1016/j.psep.2019.05.010</w:t>
      </w:r>
      <w:r w:rsidR="001D7AC9">
        <w:rPr>
          <w:rFonts w:ascii="Times New Roman" w:hAnsi="Times New Roman" w:cs="Times New Roman"/>
        </w:rPr>
        <w:t>.</w:t>
      </w:r>
    </w:p>
    <w:p w14:paraId="1AE24EDA" w14:textId="175E3015" w:rsidR="003D4137" w:rsidRPr="001D50DE" w:rsidRDefault="003D4137" w:rsidP="001D50DE">
      <w:pPr>
        <w:tabs>
          <w:tab w:val="left" w:pos="0"/>
        </w:tabs>
        <w:spacing w:line="360" w:lineRule="auto"/>
        <w:jc w:val="both"/>
        <w:rPr>
          <w:rFonts w:ascii="Times New Roman" w:hAnsi="Times New Roman" w:cs="Times New Roman"/>
        </w:rPr>
      </w:pPr>
      <w:r w:rsidRPr="001D50DE">
        <w:rPr>
          <w:rStyle w:val="Pogrubienie"/>
          <w:rFonts w:ascii="Times New Roman" w:eastAsia="SimSun" w:hAnsi="Times New Roman" w:cs="Times New Roman"/>
          <w:b w:val="0"/>
          <w:bCs w:val="0"/>
        </w:rPr>
        <w:t xml:space="preserve">Cybulski K. &amp; Myszor H., 1974. Próba określenia ogólnej zależności wydzielania metanu od wielkości wydobycia. </w:t>
      </w:r>
      <w:r w:rsidRPr="001D50DE">
        <w:rPr>
          <w:rStyle w:val="Pogrubienie"/>
          <w:rFonts w:ascii="Times New Roman" w:eastAsia="SimSun" w:hAnsi="Times New Roman" w:cs="Times New Roman"/>
          <w:b w:val="0"/>
          <w:bCs w:val="0"/>
          <w:i/>
          <w:iCs/>
        </w:rPr>
        <w:t>Archiwum Górnictwa</w:t>
      </w:r>
      <w:r w:rsidRPr="001D50DE">
        <w:rPr>
          <w:rStyle w:val="Pogrubienie"/>
          <w:rFonts w:ascii="Times New Roman" w:eastAsia="SimSun" w:hAnsi="Times New Roman" w:cs="Times New Roman"/>
          <w:b w:val="0"/>
          <w:bCs w:val="0"/>
          <w:iCs/>
        </w:rPr>
        <w:t>,</w:t>
      </w:r>
      <w:r w:rsidRPr="001D50DE">
        <w:rPr>
          <w:rStyle w:val="Pogrubienie"/>
          <w:rFonts w:ascii="Times New Roman" w:eastAsia="SimSun" w:hAnsi="Times New Roman" w:cs="Times New Roman"/>
          <w:b w:val="0"/>
          <w:bCs w:val="0"/>
        </w:rPr>
        <w:t xml:space="preserve"> 27, 2</w:t>
      </w:r>
      <w:r w:rsidR="001D7AC9">
        <w:rPr>
          <w:rStyle w:val="Pogrubienie"/>
          <w:rFonts w:ascii="Times New Roman" w:eastAsia="SimSun" w:hAnsi="Times New Roman" w:cs="Times New Roman"/>
          <w:b w:val="0"/>
          <w:bCs w:val="0"/>
        </w:rPr>
        <w:t>.</w:t>
      </w:r>
    </w:p>
    <w:p w14:paraId="76F7D017" w14:textId="77777777"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Pogrubienie"/>
          <w:rFonts w:ascii="Times New Roman" w:hAnsi="Times New Roman" w:cs="Times New Roman"/>
          <w:b w:val="0"/>
          <w:bCs w:val="0"/>
        </w:rPr>
        <w:t>Doktorowicz-</w:t>
      </w:r>
      <w:proofErr w:type="spellStart"/>
      <w:r w:rsidRPr="001D50DE">
        <w:rPr>
          <w:rStyle w:val="Pogrubienie"/>
          <w:rFonts w:ascii="Times New Roman" w:hAnsi="Times New Roman" w:cs="Times New Roman"/>
          <w:b w:val="0"/>
          <w:bCs w:val="0"/>
        </w:rPr>
        <w:t>Hrebicki</w:t>
      </w:r>
      <w:proofErr w:type="spellEnd"/>
      <w:r w:rsidRPr="001D50DE">
        <w:rPr>
          <w:rStyle w:val="Pogrubienie"/>
          <w:rFonts w:ascii="Times New Roman" w:hAnsi="Times New Roman" w:cs="Times New Roman"/>
          <w:b w:val="0"/>
          <w:bCs w:val="0"/>
        </w:rPr>
        <w:t xml:space="preserve"> S. &amp; Bocheński T., 1952. Podstawy i niektóre wyniki </w:t>
      </w:r>
      <w:proofErr w:type="spellStart"/>
      <w:r w:rsidRPr="001D50DE">
        <w:rPr>
          <w:rStyle w:val="Pogrubienie"/>
          <w:rFonts w:ascii="Times New Roman" w:hAnsi="Times New Roman" w:cs="Times New Roman"/>
          <w:b w:val="0"/>
          <w:bCs w:val="0"/>
        </w:rPr>
        <w:t>pa</w:t>
      </w:r>
      <w:r w:rsidR="00101401" w:rsidRPr="001D50DE">
        <w:rPr>
          <w:rStyle w:val="Pogrubienie"/>
          <w:rFonts w:ascii="Times New Roman" w:hAnsi="Times New Roman" w:cs="Times New Roman"/>
          <w:b w:val="0"/>
          <w:bCs w:val="0"/>
        </w:rPr>
        <w:t>ra</w:t>
      </w:r>
      <w:r w:rsidRPr="001D50DE">
        <w:rPr>
          <w:rStyle w:val="Pogrubienie"/>
          <w:rFonts w:ascii="Times New Roman" w:hAnsi="Times New Roman" w:cs="Times New Roman"/>
          <w:b w:val="0"/>
          <w:bCs w:val="0"/>
        </w:rPr>
        <w:t>relizacji</w:t>
      </w:r>
      <w:proofErr w:type="spellEnd"/>
      <w:r w:rsidRPr="001D50DE">
        <w:rPr>
          <w:rStyle w:val="Pogrubienie"/>
          <w:rFonts w:ascii="Times New Roman" w:hAnsi="Times New Roman" w:cs="Times New Roman"/>
          <w:b w:val="0"/>
          <w:bCs w:val="0"/>
        </w:rPr>
        <w:t xml:space="preserve"> pokładów węgla w Zagłębiu Górnośląskim. </w:t>
      </w:r>
      <w:proofErr w:type="spellStart"/>
      <w:r w:rsidR="00101401" w:rsidRPr="001D50DE">
        <w:rPr>
          <w:rStyle w:val="Pogrubienie"/>
          <w:rFonts w:ascii="Times New Roman" w:hAnsi="Times New Roman" w:cs="Times New Roman"/>
          <w:b w:val="0"/>
          <w:bCs w:val="0"/>
          <w:i/>
          <w:iCs/>
          <w:lang w:val="en-US"/>
        </w:rPr>
        <w:t>Geologiczny</w:t>
      </w:r>
      <w:proofErr w:type="spellEnd"/>
      <w:r w:rsidR="00101401" w:rsidRPr="001D50DE">
        <w:rPr>
          <w:rStyle w:val="Pogrubienie"/>
          <w:rFonts w:ascii="Times New Roman" w:hAnsi="Times New Roman" w:cs="Times New Roman"/>
          <w:b w:val="0"/>
          <w:bCs w:val="0"/>
          <w:i/>
          <w:iCs/>
          <w:lang w:val="en-US"/>
        </w:rPr>
        <w:t xml:space="preserve"> </w:t>
      </w:r>
      <w:proofErr w:type="spellStart"/>
      <w:r w:rsidR="00101401" w:rsidRPr="001D50DE">
        <w:rPr>
          <w:rStyle w:val="Pogrubienie"/>
          <w:rFonts w:ascii="Times New Roman" w:hAnsi="Times New Roman" w:cs="Times New Roman"/>
          <w:b w:val="0"/>
          <w:bCs w:val="0"/>
          <w:i/>
          <w:iCs/>
          <w:lang w:val="en-US"/>
        </w:rPr>
        <w:t>Biuletyn</w:t>
      </w:r>
      <w:proofErr w:type="spellEnd"/>
      <w:r w:rsidR="00101401" w:rsidRPr="001D50DE">
        <w:rPr>
          <w:rStyle w:val="Pogrubienie"/>
          <w:rFonts w:ascii="Times New Roman" w:hAnsi="Times New Roman" w:cs="Times New Roman"/>
          <w:b w:val="0"/>
          <w:bCs w:val="0"/>
          <w:i/>
          <w:iCs/>
          <w:lang w:val="en-US"/>
        </w:rPr>
        <w:t xml:space="preserve"> </w:t>
      </w:r>
      <w:proofErr w:type="spellStart"/>
      <w:r w:rsidR="00101401" w:rsidRPr="001D50DE">
        <w:rPr>
          <w:rStyle w:val="Pogrubienie"/>
          <w:rFonts w:ascii="Times New Roman" w:hAnsi="Times New Roman" w:cs="Times New Roman"/>
          <w:b w:val="0"/>
          <w:bCs w:val="0"/>
          <w:i/>
          <w:iCs/>
          <w:lang w:val="en-US"/>
        </w:rPr>
        <w:t>Informacyjny</w:t>
      </w:r>
      <w:proofErr w:type="spellEnd"/>
      <w:r w:rsidRPr="001D50DE">
        <w:rPr>
          <w:rStyle w:val="Pogrubienie"/>
          <w:rFonts w:ascii="Times New Roman" w:hAnsi="Times New Roman" w:cs="Times New Roman"/>
          <w:b w:val="0"/>
          <w:bCs w:val="0"/>
          <w:lang w:val="en-US"/>
        </w:rPr>
        <w:t>, 1, 13–14.</w:t>
      </w:r>
    </w:p>
    <w:p w14:paraId="1BF70CD3" w14:textId="3A5A6AD5"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Fonts w:ascii="Times New Roman" w:hAnsi="Times New Roman" w:cs="Times New Roman"/>
          <w:lang w:val="en-US"/>
        </w:rPr>
        <w:t xml:space="preserve">Duda A. &amp; </w:t>
      </w:r>
      <w:proofErr w:type="spellStart"/>
      <w:r w:rsidRPr="001D50DE">
        <w:rPr>
          <w:rFonts w:ascii="Times New Roman" w:hAnsi="Times New Roman" w:cs="Times New Roman"/>
          <w:lang w:val="en-US"/>
        </w:rPr>
        <w:t>Krzemień</w:t>
      </w:r>
      <w:proofErr w:type="spellEnd"/>
      <w:r w:rsidRPr="001D50DE">
        <w:rPr>
          <w:rFonts w:ascii="Times New Roman" w:hAnsi="Times New Roman" w:cs="Times New Roman"/>
          <w:lang w:val="en-US"/>
        </w:rPr>
        <w:t xml:space="preserve"> A., 2018. Forecast of methane emission from closed </w:t>
      </w:r>
      <w:proofErr w:type="spellStart"/>
      <w:r w:rsidRPr="001D50DE">
        <w:rPr>
          <w:rFonts w:ascii="Times New Roman" w:hAnsi="Times New Roman" w:cs="Times New Roman"/>
          <w:lang w:val="en-US"/>
        </w:rPr>
        <w:t>undergroundc</w:t>
      </w:r>
      <w:r w:rsidRPr="001D50DE">
        <w:rPr>
          <w:rFonts w:ascii="Times New Roman" w:hAnsi="Times New Roman" w:cs="Times New Roman"/>
          <w:lang w:val="en-GB"/>
        </w:rPr>
        <w:t>oal</w:t>
      </w:r>
      <w:proofErr w:type="spellEnd"/>
      <w:r w:rsidRPr="001D50DE">
        <w:rPr>
          <w:rFonts w:ascii="Times New Roman" w:hAnsi="Times New Roman" w:cs="Times New Roman"/>
          <w:lang w:val="en-GB"/>
        </w:rPr>
        <w:t xml:space="preserve"> mines exploited by longwall mining – a case study of Anna coal mine. </w:t>
      </w:r>
      <w:r w:rsidRPr="001D50DE">
        <w:rPr>
          <w:rFonts w:ascii="Times New Roman" w:hAnsi="Times New Roman" w:cs="Times New Roman"/>
          <w:i/>
          <w:iCs/>
          <w:lang w:val="en-GB"/>
        </w:rPr>
        <w:t>Journal of Sustainable Mining</w:t>
      </w:r>
      <w:r w:rsidRPr="001D50DE">
        <w:rPr>
          <w:rFonts w:ascii="Times New Roman" w:hAnsi="Times New Roman" w:cs="Times New Roman"/>
          <w:iCs/>
          <w:lang w:val="en-GB"/>
        </w:rPr>
        <w:t>,</w:t>
      </w:r>
      <w:r w:rsidRPr="001D50DE">
        <w:rPr>
          <w:rStyle w:val="Pogrubienie"/>
          <w:rFonts w:ascii="Times New Roman" w:hAnsi="Times New Roman" w:cs="Times New Roman"/>
          <w:b w:val="0"/>
          <w:bCs w:val="0"/>
          <w:lang w:val="en-GB"/>
        </w:rPr>
        <w:t xml:space="preserve"> 17, 184–194.</w:t>
      </w:r>
      <w:r w:rsidR="001D7AC9" w:rsidRPr="001D7AC9">
        <w:rPr>
          <w:rFonts w:hint="eastAsia"/>
        </w:rPr>
        <w:t xml:space="preserve"> </w:t>
      </w:r>
      <w:r w:rsidR="001D7AC9" w:rsidRPr="001D7AC9">
        <w:rPr>
          <w:rStyle w:val="Pogrubienie"/>
          <w:rFonts w:ascii="Times New Roman" w:hAnsi="Times New Roman" w:cs="Times New Roman" w:hint="eastAsia"/>
          <w:b w:val="0"/>
          <w:bCs w:val="0"/>
          <w:lang w:val="en-GB"/>
        </w:rPr>
        <w:t>http</w:t>
      </w:r>
      <w:r w:rsidR="000B48D3">
        <w:rPr>
          <w:rStyle w:val="Pogrubienie"/>
          <w:rFonts w:ascii="Times New Roman" w:hAnsi="Times New Roman" w:cs="Times New Roman"/>
          <w:b w:val="0"/>
          <w:bCs w:val="0"/>
          <w:lang w:val="en-GB"/>
        </w:rPr>
        <w:t>s</w:t>
      </w:r>
      <w:r w:rsidR="001D7AC9" w:rsidRPr="001D7AC9">
        <w:rPr>
          <w:rStyle w:val="Pogrubienie"/>
          <w:rFonts w:ascii="Times New Roman" w:hAnsi="Times New Roman" w:cs="Times New Roman" w:hint="eastAsia"/>
          <w:b w:val="0"/>
          <w:bCs w:val="0"/>
          <w:lang w:val="en-GB"/>
        </w:rPr>
        <w:t>://doi.org/10.1016/j.jsm.2018.06.004</w:t>
      </w:r>
      <w:r w:rsidR="001D7AC9">
        <w:rPr>
          <w:rStyle w:val="Pogrubienie"/>
          <w:rFonts w:ascii="Times New Roman" w:hAnsi="Times New Roman" w:cs="Times New Roman"/>
          <w:b w:val="0"/>
          <w:bCs w:val="0"/>
          <w:lang w:val="en-GB"/>
        </w:rPr>
        <w:t>.</w:t>
      </w:r>
    </w:p>
    <w:p w14:paraId="4E62F981" w14:textId="1A8D37CC" w:rsidR="003D4137" w:rsidRPr="001D50DE" w:rsidRDefault="003D4137" w:rsidP="001D50DE">
      <w:pPr>
        <w:pStyle w:val="Tekstpodstawowy"/>
        <w:tabs>
          <w:tab w:val="left" w:pos="0"/>
        </w:tabs>
        <w:spacing w:after="0" w:line="360" w:lineRule="auto"/>
        <w:jc w:val="both"/>
        <w:rPr>
          <w:rFonts w:ascii="Times New Roman" w:hAnsi="Times New Roman" w:cs="Times New Roman"/>
        </w:rPr>
      </w:pPr>
      <w:r w:rsidRPr="001D50DE">
        <w:rPr>
          <w:rStyle w:val="Pogrubienie"/>
          <w:rFonts w:ascii="Times New Roman" w:hAnsi="Times New Roman" w:cs="Times New Roman"/>
          <w:b w:val="0"/>
          <w:bCs w:val="0"/>
        </w:rPr>
        <w:t xml:space="preserve">Frączek R. &amp; Frączek J., 2004. Obliczenie wydajności emisji metanu z otworów odmetanowania górotworu w ścianach kopalń węgla kamiennego. </w:t>
      </w:r>
      <w:r w:rsidRPr="001D50DE">
        <w:rPr>
          <w:rStyle w:val="Pogrubienie"/>
          <w:rFonts w:ascii="Times New Roman" w:hAnsi="Times New Roman" w:cs="Times New Roman"/>
          <w:b w:val="0"/>
          <w:bCs w:val="0"/>
          <w:i/>
          <w:iCs/>
        </w:rPr>
        <w:t>Przegląd Górniczy</w:t>
      </w:r>
      <w:r w:rsidRPr="001D50DE">
        <w:rPr>
          <w:rStyle w:val="Pogrubienie"/>
          <w:rFonts w:ascii="Times New Roman" w:hAnsi="Times New Roman" w:cs="Times New Roman"/>
          <w:b w:val="0"/>
          <w:bCs w:val="0"/>
        </w:rPr>
        <w:t>, 60</w:t>
      </w:r>
      <w:r w:rsidR="007B7414">
        <w:rPr>
          <w:rStyle w:val="Pogrubienie"/>
          <w:rFonts w:ascii="Times New Roman" w:hAnsi="Times New Roman" w:cs="Times New Roman"/>
          <w:b w:val="0"/>
          <w:bCs w:val="0"/>
        </w:rPr>
        <w:t>(</w:t>
      </w:r>
      <w:r w:rsidRPr="001D50DE">
        <w:rPr>
          <w:rStyle w:val="Pogrubienie"/>
          <w:rFonts w:ascii="Times New Roman" w:hAnsi="Times New Roman" w:cs="Times New Roman"/>
          <w:b w:val="0"/>
          <w:bCs w:val="0"/>
        </w:rPr>
        <w:t>11</w:t>
      </w:r>
      <w:r w:rsidR="007B7414">
        <w:rPr>
          <w:rStyle w:val="Pogrubienie"/>
          <w:rFonts w:ascii="Times New Roman" w:hAnsi="Times New Roman" w:cs="Times New Roman"/>
          <w:b w:val="0"/>
          <w:bCs w:val="0"/>
        </w:rPr>
        <w:t>)</w:t>
      </w:r>
      <w:r w:rsidRPr="001D50DE">
        <w:rPr>
          <w:rStyle w:val="Pogrubienie"/>
          <w:rFonts w:ascii="Times New Roman" w:hAnsi="Times New Roman" w:cs="Times New Roman"/>
          <w:b w:val="0"/>
          <w:bCs w:val="0"/>
        </w:rPr>
        <w:t>, 54–62.</w:t>
      </w:r>
    </w:p>
    <w:p w14:paraId="460AAD85" w14:textId="5DE9E817" w:rsidR="003D4137" w:rsidRPr="001D50DE" w:rsidRDefault="003D4137" w:rsidP="001D50DE">
      <w:pPr>
        <w:tabs>
          <w:tab w:val="left" w:pos="0"/>
        </w:tabs>
        <w:spacing w:line="360" w:lineRule="auto"/>
        <w:jc w:val="both"/>
        <w:rPr>
          <w:rFonts w:ascii="Times New Roman" w:hAnsi="Times New Roman" w:cs="Times New Roman"/>
          <w:lang w:val="en-US"/>
        </w:rPr>
      </w:pPr>
      <w:proofErr w:type="spellStart"/>
      <w:r w:rsidRPr="001D50DE">
        <w:rPr>
          <w:rFonts w:ascii="Times New Roman" w:hAnsi="Times New Roman" w:cs="Times New Roman"/>
        </w:rPr>
        <w:t>Ghosh</w:t>
      </w:r>
      <w:proofErr w:type="spellEnd"/>
      <w:r w:rsidRPr="001D50DE">
        <w:rPr>
          <w:rFonts w:ascii="Times New Roman" w:hAnsi="Times New Roman" w:cs="Times New Roman"/>
        </w:rPr>
        <w:t xml:space="preserve"> A., </w:t>
      </w:r>
      <w:proofErr w:type="spellStart"/>
      <w:r w:rsidRPr="001D50DE">
        <w:rPr>
          <w:rFonts w:ascii="Times New Roman" w:hAnsi="Times New Roman" w:cs="Times New Roman"/>
        </w:rPr>
        <w:t>Patra</w:t>
      </w:r>
      <w:proofErr w:type="spellEnd"/>
      <w:r w:rsidRPr="001D50DE">
        <w:rPr>
          <w:rFonts w:ascii="Times New Roman" w:hAnsi="Times New Roman" w:cs="Times New Roman"/>
        </w:rPr>
        <w:t xml:space="preserve"> P.K., </w:t>
      </w:r>
      <w:proofErr w:type="spellStart"/>
      <w:r w:rsidR="00101401" w:rsidRPr="001D50DE">
        <w:rPr>
          <w:rFonts w:ascii="Times New Roman" w:hAnsi="Times New Roman" w:cs="Times New Roman"/>
        </w:rPr>
        <w:t>Ishijima</w:t>
      </w:r>
      <w:proofErr w:type="spellEnd"/>
      <w:r w:rsidR="00101401" w:rsidRPr="001D50DE">
        <w:rPr>
          <w:rFonts w:ascii="Times New Roman" w:hAnsi="Times New Roman" w:cs="Times New Roman"/>
        </w:rPr>
        <w:t xml:space="preserve"> K., </w:t>
      </w:r>
      <w:proofErr w:type="spellStart"/>
      <w:r w:rsidR="00101401" w:rsidRPr="001D50DE">
        <w:rPr>
          <w:rFonts w:ascii="Times New Roman" w:hAnsi="Times New Roman" w:cs="Times New Roman"/>
        </w:rPr>
        <w:t>Umezawa</w:t>
      </w:r>
      <w:proofErr w:type="spellEnd"/>
      <w:r w:rsidR="00101401" w:rsidRPr="001D50DE">
        <w:rPr>
          <w:rFonts w:ascii="Times New Roman" w:hAnsi="Times New Roman" w:cs="Times New Roman"/>
        </w:rPr>
        <w:t xml:space="preserve"> T., Ito A.</w:t>
      </w:r>
      <w:r w:rsidRPr="001D50DE">
        <w:rPr>
          <w:rFonts w:ascii="Times New Roman" w:hAnsi="Times New Roman" w:cs="Times New Roman"/>
        </w:rPr>
        <w:t xml:space="preserve"> et al.</w:t>
      </w:r>
      <w:r w:rsidRPr="001D50DE">
        <w:rPr>
          <w:rStyle w:val="Pogrubienie"/>
          <w:rFonts w:ascii="Times New Roman" w:hAnsi="Times New Roman" w:cs="Times New Roman"/>
          <w:b w:val="0"/>
          <w:bCs w:val="0"/>
        </w:rPr>
        <w:t xml:space="preserve"> 2015. </w:t>
      </w:r>
      <w:r w:rsidRPr="001D50DE">
        <w:rPr>
          <w:rStyle w:val="Pogrubienie"/>
          <w:rFonts w:ascii="Times New Roman" w:hAnsi="Times New Roman" w:cs="Times New Roman"/>
          <w:b w:val="0"/>
          <w:bCs w:val="0"/>
          <w:iCs/>
          <w:lang w:val="en-GB"/>
        </w:rPr>
        <w:t>Variations in global methane sources and sinks during 1910–2010.</w:t>
      </w:r>
      <w:r w:rsidRPr="001D50DE">
        <w:rPr>
          <w:rStyle w:val="Pogrubienie"/>
          <w:rFonts w:ascii="Times New Roman" w:hAnsi="Times New Roman" w:cs="Times New Roman"/>
          <w:b w:val="0"/>
          <w:bCs w:val="0"/>
          <w:i/>
          <w:iCs/>
          <w:lang w:val="en-GB"/>
        </w:rPr>
        <w:t xml:space="preserve"> Atmospheric Chemistry and </w:t>
      </w:r>
      <w:r w:rsidRPr="001D50DE">
        <w:rPr>
          <w:rStyle w:val="Pogrubienie"/>
          <w:rFonts w:ascii="Times New Roman" w:hAnsi="Times New Roman" w:cs="Times New Roman"/>
          <w:b w:val="0"/>
          <w:bCs w:val="0"/>
          <w:iCs/>
          <w:lang w:val="en-GB"/>
        </w:rPr>
        <w:t xml:space="preserve">Physics, </w:t>
      </w:r>
      <w:r w:rsidRPr="001D50DE">
        <w:rPr>
          <w:rStyle w:val="Pogrubienie"/>
          <w:rFonts w:ascii="Times New Roman" w:hAnsi="Times New Roman" w:cs="Times New Roman"/>
          <w:b w:val="0"/>
          <w:bCs w:val="0"/>
          <w:lang w:val="en-GB"/>
        </w:rPr>
        <w:t>15</w:t>
      </w:r>
      <w:r w:rsidR="00C068FE">
        <w:rPr>
          <w:rStyle w:val="Pogrubienie"/>
          <w:rFonts w:ascii="Times New Roman" w:hAnsi="Times New Roman" w:cs="Times New Roman"/>
          <w:b w:val="0"/>
          <w:bCs w:val="0"/>
          <w:lang w:val="en-GB"/>
        </w:rPr>
        <w:t>(</w:t>
      </w:r>
      <w:r w:rsidRPr="001D50DE">
        <w:rPr>
          <w:rStyle w:val="Pogrubienie"/>
          <w:rFonts w:ascii="Times New Roman" w:hAnsi="Times New Roman" w:cs="Times New Roman"/>
          <w:b w:val="0"/>
          <w:bCs w:val="0"/>
          <w:lang w:val="en-GB"/>
        </w:rPr>
        <w:t>5</w:t>
      </w:r>
      <w:r w:rsidR="00C068FE">
        <w:rPr>
          <w:rStyle w:val="Pogrubienie"/>
          <w:rFonts w:ascii="Times New Roman" w:hAnsi="Times New Roman" w:cs="Times New Roman"/>
          <w:b w:val="0"/>
          <w:bCs w:val="0"/>
          <w:lang w:val="en-GB"/>
        </w:rPr>
        <w:t>)</w:t>
      </w:r>
      <w:r w:rsidRPr="001D50DE">
        <w:rPr>
          <w:rStyle w:val="Pogrubienie"/>
          <w:rFonts w:ascii="Times New Roman" w:hAnsi="Times New Roman" w:cs="Times New Roman"/>
          <w:b w:val="0"/>
          <w:bCs w:val="0"/>
          <w:lang w:val="en-GB"/>
        </w:rPr>
        <w:t>, 2595–2612.</w:t>
      </w:r>
      <w:r w:rsidR="00A066FA" w:rsidRPr="00A066FA">
        <w:t xml:space="preserve"> </w:t>
      </w:r>
      <w:r w:rsidR="00A066FA">
        <w:t>https://doi.org/10.5194/acp-15-2595-2015</w:t>
      </w:r>
      <w:r w:rsidR="00A73D71">
        <w:t>.</w:t>
      </w:r>
    </w:p>
    <w:p w14:paraId="11B018AE" w14:textId="38421560" w:rsidR="003D4137" w:rsidRPr="001D50DE" w:rsidRDefault="003D4137" w:rsidP="001D50DE">
      <w:pPr>
        <w:pBdr>
          <w:top w:val="none" w:sz="0" w:space="0" w:color="000000"/>
          <w:left w:val="none" w:sz="0" w:space="0" w:color="000000"/>
          <w:bottom w:val="none" w:sz="0" w:space="0" w:color="000000"/>
          <w:right w:val="none" w:sz="0" w:space="0" w:color="000000"/>
        </w:pBdr>
        <w:shd w:val="clear" w:color="auto" w:fill="FFFFFF"/>
        <w:tabs>
          <w:tab w:val="left" w:pos="0"/>
        </w:tabs>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Ju Y., Sun Y., Sa Z., Pan J., Wang J., Hou Q., Li Q., Yan Z. &amp; Liu J., 2016. A new </w:t>
      </w:r>
      <w:r w:rsidRPr="001D50DE">
        <w:rPr>
          <w:rStyle w:val="Pogrubienie"/>
          <w:rFonts w:ascii="Times New Roman" w:hAnsi="Times New Roman" w:cs="Times New Roman"/>
          <w:b w:val="0"/>
          <w:bCs w:val="0"/>
          <w:lang w:val="en-GB"/>
        </w:rPr>
        <w:t xml:space="preserve">approach to estimate fugitive methane from coal mining in China. </w:t>
      </w:r>
      <w:r w:rsidRPr="001D50DE">
        <w:rPr>
          <w:rStyle w:val="Pogrubienie"/>
          <w:rFonts w:ascii="Times New Roman" w:hAnsi="Times New Roman" w:cs="Times New Roman"/>
          <w:b w:val="0"/>
          <w:bCs w:val="0"/>
          <w:i/>
          <w:iCs/>
          <w:lang w:val="en-GB"/>
        </w:rPr>
        <w:t>Science of the Total Environment</w:t>
      </w:r>
      <w:r w:rsidRPr="001D50DE">
        <w:rPr>
          <w:rStyle w:val="Pogrubienie"/>
          <w:rFonts w:ascii="Times New Roman" w:hAnsi="Times New Roman" w:cs="Times New Roman"/>
          <w:b w:val="0"/>
          <w:bCs w:val="0"/>
          <w:iCs/>
          <w:lang w:val="en-GB"/>
        </w:rPr>
        <w:t>,</w:t>
      </w:r>
      <w:hyperlink r:id="rId18" w:history="1">
        <w:hyperlink r:id="rId19" w:history="1"/>
        <w:r w:rsidRPr="001D50DE">
          <w:rPr>
            <w:rStyle w:val="Hipercze"/>
            <w:rFonts w:ascii="Times New Roman" w:hAnsi="Times New Roman" w:cs="Times New Roman"/>
            <w:color w:val="auto"/>
            <w:u w:val="none"/>
            <w:lang w:val="en-US"/>
          </w:rPr>
          <w:t xml:space="preserve"> 543</w:t>
        </w:r>
      </w:hyperlink>
      <w:hyperlink r:id="rId20" w:history="1">
        <w:hyperlink r:id="rId21" w:history="1"/>
        <w:r w:rsidRPr="001D50DE">
          <w:rPr>
            <w:rStyle w:val="Hipercze"/>
            <w:rFonts w:ascii="Times New Roman" w:hAnsi="Times New Roman" w:cs="Times New Roman"/>
            <w:color w:val="auto"/>
            <w:u w:val="none"/>
            <w:lang w:val="en-US"/>
          </w:rPr>
          <w:t>(Pt A</w:t>
        </w:r>
      </w:hyperlink>
      <w:r w:rsidRPr="001D50DE">
        <w:rPr>
          <w:rFonts w:ascii="Times New Roman" w:hAnsi="Times New Roman" w:cs="Times New Roman"/>
          <w:lang w:val="en-US"/>
        </w:rPr>
        <w:t>), 514–523.</w:t>
      </w:r>
      <w:r w:rsidR="001D7AC9" w:rsidRPr="001D7AC9">
        <w:t xml:space="preserve"> </w:t>
      </w:r>
      <w:r w:rsidR="001D7AC9">
        <w:t>https://doi.org/10.5194/acp-15-2595-2015.</w:t>
      </w:r>
    </w:p>
    <w:p w14:paraId="0A19EF65" w14:textId="6724D273" w:rsidR="003D4137" w:rsidRPr="001D50DE" w:rsidRDefault="003D4137" w:rsidP="001D50DE">
      <w:pPr>
        <w:tabs>
          <w:tab w:val="left" w:pos="0"/>
        </w:tabs>
        <w:spacing w:line="360" w:lineRule="auto"/>
        <w:jc w:val="both"/>
        <w:rPr>
          <w:rFonts w:ascii="Times New Roman" w:hAnsi="Times New Roman" w:cs="Times New Roman"/>
          <w:lang w:val="en-US"/>
        </w:rPr>
      </w:pPr>
      <w:proofErr w:type="spellStart"/>
      <w:r w:rsidRPr="001D50DE">
        <w:rPr>
          <w:rFonts w:ascii="Times New Roman" w:hAnsi="Times New Roman" w:cs="Times New Roman"/>
        </w:rPr>
        <w:lastRenderedPageBreak/>
        <w:t>Karacan</w:t>
      </w:r>
      <w:proofErr w:type="spellEnd"/>
      <w:r w:rsidRPr="001D50DE">
        <w:rPr>
          <w:rFonts w:ascii="Times New Roman" w:hAnsi="Times New Roman" w:cs="Times New Roman"/>
        </w:rPr>
        <w:t xml:space="preserve"> C.Ö. &amp; </w:t>
      </w:r>
      <w:proofErr w:type="spellStart"/>
      <w:r w:rsidRPr="001D50DE">
        <w:rPr>
          <w:rFonts w:ascii="Times New Roman" w:hAnsi="Times New Roman" w:cs="Times New Roman"/>
        </w:rPr>
        <w:t>Olea</w:t>
      </w:r>
      <w:proofErr w:type="spellEnd"/>
      <w:r w:rsidRPr="001D50DE">
        <w:rPr>
          <w:rFonts w:ascii="Times New Roman" w:hAnsi="Times New Roman" w:cs="Times New Roman"/>
        </w:rPr>
        <w:t xml:space="preserve"> R.A., 2014. </w:t>
      </w:r>
      <w:r w:rsidRPr="001D50DE">
        <w:rPr>
          <w:rFonts w:ascii="Times New Roman" w:hAnsi="Times New Roman" w:cs="Times New Roman"/>
          <w:lang w:val="en-GB"/>
        </w:rPr>
        <w:t xml:space="preserve">Inference of strata separation and gas emission paths in </w:t>
      </w:r>
      <w:proofErr w:type="spellStart"/>
      <w:r w:rsidRPr="001D50DE">
        <w:rPr>
          <w:rFonts w:ascii="Times New Roman" w:hAnsi="Times New Roman" w:cs="Times New Roman"/>
          <w:lang w:val="en-GB"/>
        </w:rPr>
        <w:t>longwalloverburden</w:t>
      </w:r>
      <w:proofErr w:type="spellEnd"/>
      <w:r w:rsidRPr="001D50DE">
        <w:rPr>
          <w:rFonts w:ascii="Times New Roman" w:hAnsi="Times New Roman" w:cs="Times New Roman"/>
          <w:lang w:val="en-GB"/>
        </w:rPr>
        <w:t xml:space="preserve"> using continuous wavelet transform of well logs and geostatistical simulation. </w:t>
      </w:r>
      <w:r w:rsidRPr="001D50DE">
        <w:rPr>
          <w:rFonts w:ascii="Times New Roman" w:hAnsi="Times New Roman" w:cs="Times New Roman"/>
          <w:i/>
          <w:iCs/>
          <w:lang w:val="en-GB"/>
        </w:rPr>
        <w:t>Journal of Applied Geophysics</w:t>
      </w:r>
      <w:r w:rsidRPr="001D50DE">
        <w:rPr>
          <w:rFonts w:ascii="Times New Roman" w:hAnsi="Times New Roman" w:cs="Times New Roman"/>
          <w:iCs/>
          <w:lang w:val="en-GB"/>
        </w:rPr>
        <w:t>,</w:t>
      </w:r>
      <w:r w:rsidRPr="001D50DE">
        <w:rPr>
          <w:rFonts w:ascii="Times New Roman" w:hAnsi="Times New Roman" w:cs="Times New Roman"/>
          <w:lang w:val="en-GB"/>
        </w:rPr>
        <w:t xml:space="preserve"> 105, 147–158.</w:t>
      </w:r>
      <w:r w:rsidR="001D7AC9" w:rsidRPr="001D7AC9">
        <w:rPr>
          <w:rFonts w:hint="eastAsia"/>
        </w:rPr>
        <w:t xml:space="preserve"> </w:t>
      </w:r>
      <w:r w:rsidR="001D7AC9" w:rsidRPr="001D7AC9">
        <w:rPr>
          <w:rFonts w:ascii="Times New Roman" w:hAnsi="Times New Roman" w:cs="Times New Roman" w:hint="eastAsia"/>
          <w:lang w:val="en-GB"/>
        </w:rPr>
        <w:t>https://doi.org/10.1016/j.jappgeo.2014.03.019</w:t>
      </w:r>
      <w:r w:rsidR="001D7AC9">
        <w:rPr>
          <w:rFonts w:ascii="Times New Roman" w:hAnsi="Times New Roman" w:cs="Times New Roman"/>
          <w:lang w:val="en-GB"/>
        </w:rPr>
        <w:t>.</w:t>
      </w:r>
    </w:p>
    <w:p w14:paraId="21F93025" w14:textId="508E3942"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Fonts w:ascii="Times New Roman" w:hAnsi="Times New Roman" w:cs="Times New Roman"/>
          <w:lang w:val="en-GB"/>
        </w:rPr>
        <w:t xml:space="preserve">Kędzior S., 2009. Accumulation of coal-bed methane in the south-west part of the Upper Silesian Coal Basin (southern Poland). </w:t>
      </w:r>
      <w:r w:rsidRPr="001D50DE">
        <w:rPr>
          <w:rFonts w:ascii="Times New Roman" w:hAnsi="Times New Roman" w:cs="Times New Roman"/>
          <w:i/>
          <w:iCs/>
          <w:lang w:val="en-GB"/>
        </w:rPr>
        <w:t>International Journal of Coal Geology</w:t>
      </w:r>
      <w:r w:rsidRPr="001D50DE">
        <w:rPr>
          <w:rFonts w:ascii="Times New Roman" w:hAnsi="Times New Roman" w:cs="Times New Roman"/>
          <w:iCs/>
          <w:lang w:val="en-GB"/>
        </w:rPr>
        <w:t>,</w:t>
      </w:r>
      <w:r w:rsidRPr="001D50DE">
        <w:rPr>
          <w:rFonts w:ascii="Times New Roman" w:hAnsi="Times New Roman" w:cs="Times New Roman"/>
          <w:i/>
          <w:iCs/>
          <w:lang w:val="en-GB"/>
        </w:rPr>
        <w:t xml:space="preserve"> </w:t>
      </w:r>
      <w:r w:rsidRPr="001D50DE">
        <w:rPr>
          <w:rFonts w:ascii="Times New Roman" w:hAnsi="Times New Roman" w:cs="Times New Roman"/>
          <w:lang w:val="en-GB"/>
        </w:rPr>
        <w:t>80, 20–34.</w:t>
      </w:r>
      <w:r w:rsidR="001D7AC9" w:rsidRPr="001D7AC9">
        <w:rPr>
          <w:rFonts w:hint="eastAsia"/>
        </w:rPr>
        <w:t xml:space="preserve"> </w:t>
      </w:r>
      <w:r w:rsidR="001D7AC9" w:rsidRPr="001D7AC9">
        <w:rPr>
          <w:rFonts w:ascii="Times New Roman" w:hAnsi="Times New Roman" w:cs="Times New Roman" w:hint="eastAsia"/>
          <w:lang w:val="en-GB"/>
        </w:rPr>
        <w:t>https://doi.org/10.1016/j.coal.2009.08.003</w:t>
      </w:r>
      <w:r w:rsidR="001D7AC9">
        <w:rPr>
          <w:rFonts w:ascii="Times New Roman" w:hAnsi="Times New Roman" w:cs="Times New Roman"/>
          <w:lang w:val="en-GB"/>
        </w:rPr>
        <w:t>.</w:t>
      </w:r>
    </w:p>
    <w:p w14:paraId="1E909737" w14:textId="14E68D48"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Kholod N., Evans M., Pilcher R.C., </w:t>
      </w:r>
      <w:proofErr w:type="spellStart"/>
      <w:r w:rsidRPr="001D50DE">
        <w:rPr>
          <w:rStyle w:val="Odwoaniedokomentarza1"/>
          <w:rFonts w:ascii="Times New Roman" w:hAnsi="Times New Roman" w:cs="Times New Roman"/>
          <w:sz w:val="24"/>
          <w:szCs w:val="24"/>
          <w:lang w:val="en-GB"/>
        </w:rPr>
        <w:t>Roschanka</w:t>
      </w:r>
      <w:proofErr w:type="spellEnd"/>
      <w:r w:rsidRPr="001D50DE">
        <w:rPr>
          <w:rStyle w:val="Odwoaniedokomentarza1"/>
          <w:rFonts w:ascii="Times New Roman" w:hAnsi="Times New Roman" w:cs="Times New Roman"/>
          <w:sz w:val="24"/>
          <w:szCs w:val="24"/>
          <w:lang w:val="en-GB"/>
        </w:rPr>
        <w:t xml:space="preserve"> V., Ruiz F., Cote M. &amp; Collings R., 2020. Global methane emissions from coal mining to continue growing even with declining coal production. </w:t>
      </w:r>
      <w:r w:rsidRPr="001D50DE">
        <w:rPr>
          <w:rStyle w:val="Odwoaniedokomentarza1"/>
          <w:rFonts w:ascii="Times New Roman" w:hAnsi="Times New Roman" w:cs="Times New Roman"/>
          <w:i/>
          <w:iCs/>
          <w:sz w:val="24"/>
          <w:szCs w:val="24"/>
          <w:lang w:val="en-GB"/>
        </w:rPr>
        <w:t>Journal of Cleaner Production</w:t>
      </w:r>
      <w:r w:rsidRPr="001D50DE">
        <w:rPr>
          <w:rStyle w:val="Odwoaniedokomentarza1"/>
          <w:rFonts w:ascii="Times New Roman" w:hAnsi="Times New Roman" w:cs="Times New Roman"/>
          <w:iCs/>
          <w:sz w:val="24"/>
          <w:szCs w:val="24"/>
          <w:lang w:val="en-GB"/>
        </w:rPr>
        <w:t>,</w:t>
      </w:r>
      <w:r w:rsidRPr="001D50DE">
        <w:rPr>
          <w:rStyle w:val="Odwoaniedokomentarza1"/>
          <w:rFonts w:ascii="Times New Roman" w:hAnsi="Times New Roman" w:cs="Times New Roman"/>
          <w:sz w:val="24"/>
          <w:szCs w:val="24"/>
          <w:lang w:val="en-GB"/>
        </w:rPr>
        <w:t xml:space="preserve"> 256, 120489.</w:t>
      </w:r>
      <w:r w:rsidR="00C068FE" w:rsidRPr="00C068FE">
        <w:rPr>
          <w:rFonts w:hint="eastAsia"/>
        </w:rPr>
        <w:t xml:space="preserve"> </w:t>
      </w:r>
      <w:r w:rsidR="00C068FE" w:rsidRPr="00C068FE">
        <w:rPr>
          <w:rStyle w:val="Odwoaniedokomentarza1"/>
          <w:rFonts w:ascii="Times New Roman" w:hAnsi="Times New Roman" w:cs="Times New Roman" w:hint="eastAsia"/>
          <w:sz w:val="24"/>
          <w:szCs w:val="24"/>
          <w:lang w:val="en-GB"/>
        </w:rPr>
        <w:t>https://doi.org/10.1016/j.jclepro.2020.120489</w:t>
      </w:r>
      <w:r w:rsidR="00C068FE">
        <w:rPr>
          <w:rStyle w:val="Odwoaniedokomentarza1"/>
          <w:rFonts w:ascii="Times New Roman" w:hAnsi="Times New Roman" w:cs="Times New Roman"/>
          <w:sz w:val="24"/>
          <w:szCs w:val="24"/>
          <w:lang w:val="en-GB"/>
        </w:rPr>
        <w:t>.</w:t>
      </w:r>
    </w:p>
    <w:p w14:paraId="2C05C8DC" w14:textId="1535E25C"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Kirschke S., Bousquet P., </w:t>
      </w:r>
      <w:proofErr w:type="spellStart"/>
      <w:r w:rsidRPr="001D50DE">
        <w:rPr>
          <w:rStyle w:val="Odwoaniedokomentarza1"/>
          <w:rFonts w:ascii="Times New Roman" w:hAnsi="Times New Roman" w:cs="Times New Roman"/>
          <w:sz w:val="24"/>
          <w:szCs w:val="24"/>
          <w:lang w:val="en-GB"/>
        </w:rPr>
        <w:t>Ciai</w:t>
      </w:r>
      <w:r w:rsidR="00D71B34" w:rsidRPr="001D50DE">
        <w:rPr>
          <w:rStyle w:val="Odwoaniedokomentarza1"/>
          <w:rFonts w:ascii="Times New Roman" w:hAnsi="Times New Roman" w:cs="Times New Roman"/>
          <w:sz w:val="24"/>
          <w:szCs w:val="24"/>
          <w:lang w:val="en-GB"/>
        </w:rPr>
        <w:t>s</w:t>
      </w:r>
      <w:proofErr w:type="spellEnd"/>
      <w:r w:rsidR="00D71B34" w:rsidRPr="001D50DE">
        <w:rPr>
          <w:rStyle w:val="Odwoaniedokomentarza1"/>
          <w:rFonts w:ascii="Times New Roman" w:hAnsi="Times New Roman" w:cs="Times New Roman"/>
          <w:sz w:val="24"/>
          <w:szCs w:val="24"/>
          <w:lang w:val="en-GB"/>
        </w:rPr>
        <w:t xml:space="preserve"> P., </w:t>
      </w:r>
      <w:proofErr w:type="spellStart"/>
      <w:r w:rsidR="00D71B34" w:rsidRPr="001D50DE">
        <w:rPr>
          <w:rStyle w:val="Odwoaniedokomentarza1"/>
          <w:rFonts w:ascii="Times New Roman" w:hAnsi="Times New Roman" w:cs="Times New Roman"/>
          <w:sz w:val="24"/>
          <w:szCs w:val="24"/>
          <w:lang w:val="en-GB"/>
        </w:rPr>
        <w:t>Saunois</w:t>
      </w:r>
      <w:proofErr w:type="spellEnd"/>
      <w:r w:rsidR="00D71B34" w:rsidRPr="001D50DE">
        <w:rPr>
          <w:rStyle w:val="Odwoaniedokomentarza1"/>
          <w:rFonts w:ascii="Times New Roman" w:hAnsi="Times New Roman" w:cs="Times New Roman"/>
          <w:sz w:val="24"/>
          <w:szCs w:val="24"/>
          <w:lang w:val="en-GB"/>
        </w:rPr>
        <w:t xml:space="preserve"> M., </w:t>
      </w:r>
      <w:proofErr w:type="spellStart"/>
      <w:r w:rsidR="00D71B34" w:rsidRPr="001D50DE">
        <w:rPr>
          <w:rStyle w:val="Odwoaniedokomentarza1"/>
          <w:rFonts w:ascii="Times New Roman" w:hAnsi="Times New Roman" w:cs="Times New Roman"/>
          <w:sz w:val="24"/>
          <w:szCs w:val="24"/>
          <w:lang w:val="en-GB"/>
        </w:rPr>
        <w:t>Canadell</w:t>
      </w:r>
      <w:proofErr w:type="spellEnd"/>
      <w:r w:rsidR="00D71B34" w:rsidRPr="001D50DE">
        <w:rPr>
          <w:rStyle w:val="Odwoaniedokomentarza1"/>
          <w:rFonts w:ascii="Times New Roman" w:hAnsi="Times New Roman" w:cs="Times New Roman"/>
          <w:sz w:val="24"/>
          <w:szCs w:val="24"/>
          <w:lang w:val="en-GB"/>
        </w:rPr>
        <w:t xml:space="preserve"> J.G.</w:t>
      </w:r>
      <w:r w:rsidRPr="001D50DE">
        <w:rPr>
          <w:rStyle w:val="Odwoaniedokomentarza1"/>
          <w:rFonts w:ascii="Times New Roman" w:hAnsi="Times New Roman" w:cs="Times New Roman"/>
          <w:sz w:val="24"/>
          <w:szCs w:val="24"/>
          <w:lang w:val="en-GB"/>
        </w:rPr>
        <w:t xml:space="preserve"> et al.</w:t>
      </w:r>
      <w:r w:rsidR="00D71B34" w:rsidRPr="001D50DE">
        <w:rPr>
          <w:rStyle w:val="Odwoaniedokomentarza1"/>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 xml:space="preserve"> 2013. Three decades of global methane sources and sinks. </w:t>
      </w:r>
      <w:r w:rsidRPr="001D50DE">
        <w:rPr>
          <w:rStyle w:val="Odwoaniedokomentarza1"/>
          <w:rFonts w:ascii="Times New Roman" w:hAnsi="Times New Roman" w:cs="Times New Roman"/>
          <w:i/>
          <w:iCs/>
          <w:sz w:val="24"/>
          <w:szCs w:val="24"/>
          <w:lang w:val="en-US"/>
        </w:rPr>
        <w:t xml:space="preserve">Nature </w:t>
      </w:r>
      <w:r w:rsidRPr="001D50DE">
        <w:rPr>
          <w:rStyle w:val="Odwoaniedokomentarza1"/>
          <w:rFonts w:ascii="Times New Roman" w:hAnsi="Times New Roman" w:cs="Times New Roman"/>
          <w:iCs/>
          <w:sz w:val="24"/>
          <w:szCs w:val="24"/>
          <w:lang w:val="en-US"/>
        </w:rPr>
        <w:t>Geoscience,</w:t>
      </w:r>
      <w:r w:rsidRPr="001D50DE">
        <w:rPr>
          <w:rStyle w:val="Odwoaniedokomentarza1"/>
          <w:rFonts w:ascii="Times New Roman" w:hAnsi="Times New Roman" w:cs="Times New Roman"/>
          <w:sz w:val="24"/>
          <w:szCs w:val="24"/>
          <w:lang w:val="en-US"/>
        </w:rPr>
        <w:t xml:space="preserve"> 6, 813–823.</w:t>
      </w:r>
      <w:r w:rsidR="00C068FE" w:rsidRPr="00C068FE">
        <w:t xml:space="preserve"> </w:t>
      </w:r>
      <w:r w:rsidR="00C068FE">
        <w:t>https://doi.org/10.1038/ngeo1955.</w:t>
      </w:r>
    </w:p>
    <w:p w14:paraId="556B9AFC" w14:textId="6A7252FC" w:rsidR="003D4137" w:rsidRPr="001D50DE" w:rsidRDefault="003D4137" w:rsidP="001D50DE">
      <w:pPr>
        <w:tabs>
          <w:tab w:val="left" w:pos="0"/>
        </w:tabs>
        <w:spacing w:line="360" w:lineRule="auto"/>
        <w:jc w:val="both"/>
        <w:rPr>
          <w:rFonts w:ascii="Times New Roman" w:hAnsi="Times New Roman" w:cs="Times New Roman"/>
          <w:lang w:val="en-US"/>
        </w:rPr>
      </w:pPr>
      <w:proofErr w:type="spellStart"/>
      <w:r w:rsidRPr="001D50DE">
        <w:rPr>
          <w:rStyle w:val="Odwoaniedokomentarza1"/>
          <w:rFonts w:ascii="Times New Roman" w:hAnsi="Times New Roman" w:cs="Times New Roman"/>
          <w:sz w:val="24"/>
          <w:szCs w:val="24"/>
          <w:lang w:val="en-GB"/>
        </w:rPr>
        <w:t>Koptoń</w:t>
      </w:r>
      <w:proofErr w:type="spellEnd"/>
      <w:r w:rsidRPr="001D50DE">
        <w:rPr>
          <w:rStyle w:val="Odwoaniedokomentarza1"/>
          <w:rFonts w:ascii="Times New Roman" w:hAnsi="Times New Roman" w:cs="Times New Roman"/>
          <w:sz w:val="24"/>
          <w:szCs w:val="24"/>
          <w:lang w:val="en-GB"/>
        </w:rPr>
        <w:t xml:space="preserve"> H. &amp; </w:t>
      </w:r>
      <w:proofErr w:type="spellStart"/>
      <w:r w:rsidRPr="001D50DE">
        <w:rPr>
          <w:rStyle w:val="Odwoaniedokomentarza1"/>
          <w:rFonts w:ascii="Times New Roman" w:hAnsi="Times New Roman" w:cs="Times New Roman"/>
          <w:sz w:val="24"/>
          <w:szCs w:val="24"/>
          <w:lang w:val="en-GB"/>
        </w:rPr>
        <w:t>Wierzbiński</w:t>
      </w:r>
      <w:proofErr w:type="spellEnd"/>
      <w:r w:rsidRPr="001D50DE">
        <w:rPr>
          <w:rStyle w:val="Odwoaniedokomentarza1"/>
          <w:rFonts w:ascii="Times New Roman" w:hAnsi="Times New Roman" w:cs="Times New Roman"/>
          <w:sz w:val="24"/>
          <w:szCs w:val="24"/>
          <w:lang w:val="en-GB"/>
        </w:rPr>
        <w:t xml:space="preserve"> K., 2014. </w:t>
      </w:r>
      <w:bookmarkStart w:id="23" w:name="screen-reader-main-title"/>
      <w:bookmarkEnd w:id="23"/>
      <w:r w:rsidRPr="001D50DE">
        <w:rPr>
          <w:rStyle w:val="Odwoaniedokomentarza1"/>
          <w:rFonts w:ascii="Times New Roman" w:hAnsi="Times New Roman" w:cs="Times New Roman"/>
          <w:sz w:val="24"/>
          <w:szCs w:val="24"/>
          <w:lang w:val="en-GB"/>
        </w:rPr>
        <w:t xml:space="preserve">The balance of methane and ventilation as a tool for methane hazard assessment in the areas of longwalls exploited in hard coal mines. </w:t>
      </w:r>
      <w:bookmarkStart w:id="24" w:name="publication-title"/>
      <w:bookmarkEnd w:id="24"/>
      <w:r w:rsidRPr="001D50DE">
        <w:rPr>
          <w:rStyle w:val="Odwoaniedokomentarza1"/>
          <w:rFonts w:ascii="Times New Roman" w:hAnsi="Times New Roman" w:cs="Times New Roman"/>
          <w:i/>
          <w:iCs/>
          <w:sz w:val="24"/>
          <w:szCs w:val="24"/>
          <w:lang w:val="en-GB"/>
        </w:rPr>
        <w:t>Journal of Sustainable Mining</w:t>
      </w:r>
      <w:r w:rsidRPr="001D50DE">
        <w:rPr>
          <w:rStyle w:val="Odwoaniedokomentarza1"/>
          <w:rFonts w:ascii="Times New Roman" w:hAnsi="Times New Roman" w:cs="Times New Roman"/>
          <w:sz w:val="24"/>
          <w:szCs w:val="24"/>
          <w:lang w:val="en-GB"/>
        </w:rPr>
        <w:t xml:space="preserve">, </w:t>
      </w:r>
      <w:hyperlink r:id="rId22" w:history="1"/>
      <w:r w:rsidRPr="00C068FE">
        <w:rPr>
          <w:rFonts w:ascii="Times New Roman" w:hAnsi="Times New Roman" w:cs="Times New Roman"/>
          <w:lang w:val="en-GB"/>
        </w:rPr>
        <w:t>13</w:t>
      </w:r>
      <w:r w:rsidR="00C068FE" w:rsidRPr="00C068FE">
        <w:rPr>
          <w:rFonts w:ascii="Times New Roman" w:hAnsi="Times New Roman" w:cs="Times New Roman"/>
          <w:lang w:val="en-GB"/>
        </w:rPr>
        <w:t>(</w:t>
      </w:r>
      <w:hyperlink r:id="rId23" w:history="1">
        <w:hyperlink r:id="rId24" w:history="1"/>
        <w:r w:rsidRPr="001D50DE">
          <w:rPr>
            <w:rStyle w:val="Hipercze"/>
            <w:rFonts w:ascii="Times New Roman" w:hAnsi="Times New Roman" w:cs="Times New Roman"/>
            <w:color w:val="auto"/>
            <w:u w:val="none"/>
            <w:lang w:val="en-GB"/>
          </w:rPr>
          <w:t>4</w:t>
        </w:r>
      </w:hyperlink>
      <w:r w:rsidR="00C068FE">
        <w:rPr>
          <w:rStyle w:val="Hipercze"/>
          <w:rFonts w:ascii="Times New Roman" w:hAnsi="Times New Roman" w:cs="Times New Roman"/>
          <w:color w:val="auto"/>
          <w:u w:val="none"/>
          <w:lang w:val="en-GB"/>
        </w:rPr>
        <w:t>)</w:t>
      </w:r>
      <w:r w:rsidRPr="001D50DE">
        <w:rPr>
          <w:rFonts w:ascii="Times New Roman" w:hAnsi="Times New Roman" w:cs="Times New Roman"/>
          <w:lang w:val="en-GB"/>
        </w:rPr>
        <w:t>, 40–46.</w:t>
      </w:r>
      <w:r w:rsidR="00C068FE" w:rsidRPr="00C068FE">
        <w:rPr>
          <w:rFonts w:hint="eastAsia"/>
        </w:rPr>
        <w:t xml:space="preserve"> </w:t>
      </w:r>
      <w:r w:rsidR="00C068FE" w:rsidRPr="00C068FE">
        <w:rPr>
          <w:rFonts w:ascii="Times New Roman" w:hAnsi="Times New Roman" w:cs="Times New Roman" w:hint="eastAsia"/>
          <w:lang w:val="en-GB"/>
        </w:rPr>
        <w:t>https://doi.org/10.7424/jsm140308</w:t>
      </w:r>
      <w:r w:rsidR="00C068FE">
        <w:rPr>
          <w:rFonts w:ascii="Times New Roman" w:hAnsi="Times New Roman" w:cs="Times New Roman"/>
          <w:lang w:val="en-GB"/>
        </w:rPr>
        <w:t>.</w:t>
      </w:r>
    </w:p>
    <w:p w14:paraId="694DCB60" w14:textId="392C4685"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Kotarba M.J., 2001. Composition and origin of gases in the Upper Silesian and Lublin</w:t>
      </w:r>
      <w:r w:rsidRPr="001D50DE">
        <w:rPr>
          <w:rFonts w:ascii="Times New Roman" w:eastAsia="Times New Roman" w:hAnsi="Times New Roman" w:cs="Times New Roman"/>
          <w:lang w:val="en-GB"/>
        </w:rPr>
        <w:t xml:space="preserve"> </w:t>
      </w:r>
      <w:r w:rsidRPr="001D50DE">
        <w:rPr>
          <w:rFonts w:ascii="Times New Roman" w:hAnsi="Times New Roman" w:cs="Times New Roman"/>
          <w:lang w:val="en-GB"/>
        </w:rPr>
        <w:t xml:space="preserve">coal basins, </w:t>
      </w:r>
      <w:r w:rsidRPr="001D50DE">
        <w:rPr>
          <w:rFonts w:ascii="Times New Roman" w:hAnsi="Times New Roman" w:cs="Times New Roman"/>
          <w:iCs/>
          <w:lang w:val="en-GB"/>
        </w:rPr>
        <w:t>Poland.</w:t>
      </w:r>
      <w:r w:rsidRPr="001D50DE">
        <w:rPr>
          <w:rFonts w:ascii="Times New Roman" w:hAnsi="Times New Roman" w:cs="Times New Roman"/>
          <w:i/>
          <w:iCs/>
          <w:lang w:val="en-GB"/>
        </w:rPr>
        <w:t xml:space="preserve"> Organic Geochemistry</w:t>
      </w:r>
      <w:r w:rsidRPr="001D50DE">
        <w:rPr>
          <w:rFonts w:ascii="Times New Roman" w:hAnsi="Times New Roman" w:cs="Times New Roman"/>
          <w:iCs/>
          <w:lang w:val="en-GB"/>
        </w:rPr>
        <w:t>,</w:t>
      </w:r>
      <w:r w:rsidRPr="001D50DE">
        <w:rPr>
          <w:rFonts w:ascii="Times New Roman" w:hAnsi="Times New Roman" w:cs="Times New Roman"/>
          <w:lang w:val="en-GB"/>
        </w:rPr>
        <w:t xml:space="preserve"> </w:t>
      </w:r>
      <w:r w:rsidRPr="001D50DE">
        <w:rPr>
          <w:rFonts w:ascii="Times New Roman" w:hAnsi="Times New Roman" w:cs="Times New Roman"/>
          <w:lang w:val="en-US"/>
        </w:rPr>
        <w:t>32, 1, 163–180.</w:t>
      </w:r>
      <w:r w:rsidR="00C068FE" w:rsidRPr="00C068FE">
        <w:rPr>
          <w:rFonts w:hint="eastAsia"/>
        </w:rPr>
        <w:t xml:space="preserve"> </w:t>
      </w:r>
      <w:r w:rsidR="00C068FE" w:rsidRPr="00C068FE">
        <w:rPr>
          <w:rFonts w:ascii="Times New Roman" w:hAnsi="Times New Roman" w:cs="Times New Roman" w:hint="eastAsia"/>
          <w:lang w:val="en-US"/>
        </w:rPr>
        <w:t>https://doi.org/10.1016/S0146-6380(00)00134-0</w:t>
      </w:r>
      <w:r w:rsidR="00C068FE">
        <w:rPr>
          <w:rFonts w:ascii="Times New Roman" w:hAnsi="Times New Roman" w:cs="Times New Roman"/>
          <w:lang w:val="en-US"/>
        </w:rPr>
        <w:t>.</w:t>
      </w:r>
    </w:p>
    <w:p w14:paraId="2BB27911" w14:textId="5366BD9D" w:rsidR="003D4137" w:rsidRPr="001D50DE" w:rsidRDefault="003D4137" w:rsidP="001D50DE">
      <w:pPr>
        <w:pStyle w:val="Tekstpodstawowy"/>
        <w:tabs>
          <w:tab w:val="left" w:pos="0"/>
        </w:tabs>
        <w:spacing w:after="0" w:line="360" w:lineRule="auto"/>
        <w:jc w:val="both"/>
        <w:rPr>
          <w:rFonts w:ascii="Times New Roman" w:hAnsi="Times New Roman" w:cs="Times New Roman"/>
        </w:rPr>
      </w:pPr>
      <w:r w:rsidRPr="001D50DE">
        <w:rPr>
          <w:rStyle w:val="Odwoaniedokomentarza1"/>
          <w:rFonts w:ascii="Times New Roman" w:hAnsi="Times New Roman" w:cs="Times New Roman"/>
          <w:sz w:val="24"/>
          <w:szCs w:val="24"/>
        </w:rPr>
        <w:t xml:space="preserve">Krause E., 2005. Czynniki kształtujące wzrost zagrożenia metanowego w ścianach o wysokiej koncentracji wydobycia. </w:t>
      </w:r>
      <w:r w:rsidRPr="001D50DE">
        <w:rPr>
          <w:rStyle w:val="Odwoaniedokomentarza1"/>
          <w:rFonts w:ascii="Times New Roman" w:hAnsi="Times New Roman" w:cs="Times New Roman"/>
          <w:i/>
          <w:iCs/>
          <w:sz w:val="24"/>
          <w:szCs w:val="24"/>
        </w:rPr>
        <w:t>Przegląd Górniczy</w:t>
      </w:r>
      <w:r w:rsidRPr="001D50DE">
        <w:rPr>
          <w:rStyle w:val="Odwoaniedokomentarza1"/>
          <w:rFonts w:ascii="Times New Roman" w:hAnsi="Times New Roman" w:cs="Times New Roman"/>
          <w:iCs/>
          <w:sz w:val="24"/>
          <w:szCs w:val="24"/>
        </w:rPr>
        <w:t>, 61</w:t>
      </w:r>
      <w:r w:rsidR="007B7414">
        <w:rPr>
          <w:rStyle w:val="Odwoaniedokomentarza1"/>
          <w:rFonts w:ascii="Times New Roman" w:hAnsi="Times New Roman" w:cs="Times New Roman"/>
          <w:sz w:val="24"/>
          <w:szCs w:val="24"/>
        </w:rPr>
        <w:t>(</w:t>
      </w:r>
      <w:r w:rsidRPr="001D50DE">
        <w:rPr>
          <w:rStyle w:val="Odwoaniedokomentarza1"/>
          <w:rFonts w:ascii="Times New Roman" w:hAnsi="Times New Roman" w:cs="Times New Roman"/>
          <w:sz w:val="24"/>
          <w:szCs w:val="24"/>
        </w:rPr>
        <w:t>9</w:t>
      </w:r>
      <w:r w:rsidR="007B7414">
        <w:rPr>
          <w:rStyle w:val="Odwoaniedokomentarza1"/>
          <w:rFonts w:ascii="Times New Roman" w:hAnsi="Times New Roman" w:cs="Times New Roman"/>
          <w:sz w:val="24"/>
          <w:szCs w:val="24"/>
        </w:rPr>
        <w:t>)</w:t>
      </w:r>
      <w:r w:rsidRPr="001D50DE">
        <w:rPr>
          <w:rStyle w:val="Odwoaniedokomentarza1"/>
          <w:rFonts w:ascii="Times New Roman" w:hAnsi="Times New Roman" w:cs="Times New Roman"/>
          <w:sz w:val="24"/>
          <w:szCs w:val="24"/>
        </w:rPr>
        <w:t>, 19–26.</w:t>
      </w:r>
    </w:p>
    <w:p w14:paraId="78DB3E9D" w14:textId="77777777" w:rsidR="003D4137" w:rsidRPr="001D50DE" w:rsidRDefault="003D4137" w:rsidP="001D50DE">
      <w:pPr>
        <w:pStyle w:val="Tekstpodstawowy"/>
        <w:tabs>
          <w:tab w:val="left" w:pos="0"/>
        </w:tabs>
        <w:spacing w:after="0"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rPr>
        <w:t xml:space="preserve">Krause E., 2019. </w:t>
      </w:r>
      <w:r w:rsidRPr="001D50DE">
        <w:rPr>
          <w:rStyle w:val="Odwoaniedokomentarza1"/>
          <w:rFonts w:ascii="Times New Roman" w:hAnsi="Times New Roman" w:cs="Times New Roman"/>
          <w:i/>
          <w:iCs/>
          <w:sz w:val="24"/>
          <w:szCs w:val="24"/>
        </w:rPr>
        <w:t>Zagrożenie metanowe w kopalniach węgla kamiennego</w:t>
      </w:r>
      <w:r w:rsidRPr="001D50DE">
        <w:rPr>
          <w:rStyle w:val="Odwoaniedokomentarza1"/>
          <w:rFonts w:ascii="Times New Roman" w:hAnsi="Times New Roman" w:cs="Times New Roman"/>
          <w:sz w:val="24"/>
          <w:szCs w:val="24"/>
        </w:rPr>
        <w:t xml:space="preserve">. </w:t>
      </w:r>
      <w:proofErr w:type="spellStart"/>
      <w:r w:rsidRPr="001D50DE">
        <w:rPr>
          <w:rStyle w:val="Odwoaniedokomentarza1"/>
          <w:rFonts w:ascii="Times New Roman" w:hAnsi="Times New Roman" w:cs="Times New Roman"/>
          <w:sz w:val="24"/>
          <w:szCs w:val="24"/>
          <w:lang w:val="en-US"/>
        </w:rPr>
        <w:t>Główny</w:t>
      </w:r>
      <w:proofErr w:type="spellEnd"/>
      <w:r w:rsidRPr="001D50DE">
        <w:rPr>
          <w:rStyle w:val="Odwoaniedokomentarza1"/>
          <w:rFonts w:ascii="Times New Roman" w:hAnsi="Times New Roman" w:cs="Times New Roman"/>
          <w:sz w:val="24"/>
          <w:szCs w:val="24"/>
          <w:lang w:val="en-US"/>
        </w:rPr>
        <w:t xml:space="preserve"> </w:t>
      </w:r>
      <w:proofErr w:type="spellStart"/>
      <w:r w:rsidRPr="001D50DE">
        <w:rPr>
          <w:rStyle w:val="Odwoaniedokomentarza1"/>
          <w:rFonts w:ascii="Times New Roman" w:hAnsi="Times New Roman" w:cs="Times New Roman"/>
          <w:sz w:val="24"/>
          <w:szCs w:val="24"/>
          <w:lang w:val="en-US"/>
        </w:rPr>
        <w:t>Instytut</w:t>
      </w:r>
      <w:proofErr w:type="spellEnd"/>
      <w:r w:rsidRPr="001D50DE">
        <w:rPr>
          <w:rStyle w:val="Odwoaniedokomentarza1"/>
          <w:rFonts w:ascii="Times New Roman" w:hAnsi="Times New Roman" w:cs="Times New Roman"/>
          <w:sz w:val="24"/>
          <w:szCs w:val="24"/>
          <w:lang w:val="en-US"/>
        </w:rPr>
        <w:t xml:space="preserve"> </w:t>
      </w:r>
      <w:proofErr w:type="spellStart"/>
      <w:r w:rsidRPr="001D50DE">
        <w:rPr>
          <w:rStyle w:val="Odwoaniedokomentarza1"/>
          <w:rFonts w:ascii="Times New Roman" w:hAnsi="Times New Roman" w:cs="Times New Roman"/>
          <w:sz w:val="24"/>
          <w:szCs w:val="24"/>
          <w:lang w:val="en-US"/>
        </w:rPr>
        <w:t>Górnictwa</w:t>
      </w:r>
      <w:proofErr w:type="spellEnd"/>
      <w:r w:rsidRPr="001D50DE">
        <w:rPr>
          <w:rStyle w:val="Odwoaniedokomentarza1"/>
          <w:rFonts w:ascii="Times New Roman" w:hAnsi="Times New Roman" w:cs="Times New Roman"/>
          <w:sz w:val="24"/>
          <w:szCs w:val="24"/>
          <w:lang w:val="en-US"/>
        </w:rPr>
        <w:t>, Katowice.</w:t>
      </w:r>
    </w:p>
    <w:p w14:paraId="0DFE0B25" w14:textId="77777777" w:rsidR="003D4137" w:rsidRPr="001D50DE" w:rsidRDefault="003D4137" w:rsidP="001D50DE">
      <w:pPr>
        <w:pStyle w:val="Tekstpodstawowy"/>
        <w:tabs>
          <w:tab w:val="left" w:pos="0"/>
        </w:tabs>
        <w:spacing w:after="0"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Krause E. &amp; </w:t>
      </w:r>
      <w:proofErr w:type="spellStart"/>
      <w:r w:rsidRPr="001D50DE">
        <w:rPr>
          <w:rStyle w:val="Odwoaniedokomentarza1"/>
          <w:rFonts w:ascii="Times New Roman" w:hAnsi="Times New Roman" w:cs="Times New Roman"/>
          <w:sz w:val="24"/>
          <w:szCs w:val="24"/>
          <w:lang w:val="en-GB"/>
        </w:rPr>
        <w:t>Karbownik</w:t>
      </w:r>
      <w:proofErr w:type="spellEnd"/>
      <w:r w:rsidRPr="001D50DE">
        <w:rPr>
          <w:rStyle w:val="Odwoaniedokomentarza1"/>
          <w:rFonts w:ascii="Times New Roman" w:hAnsi="Times New Roman" w:cs="Times New Roman"/>
          <w:sz w:val="24"/>
          <w:szCs w:val="24"/>
          <w:lang w:val="en-GB"/>
        </w:rPr>
        <w:t xml:space="preserve"> M., 2019. Tests of methane desorption and emission from samples of hard coal in the </w:t>
      </w:r>
      <w:r w:rsidRPr="001D50DE">
        <w:rPr>
          <w:rFonts w:ascii="Times New Roman" w:hAnsi="Times New Roman" w:cs="Times New Roman"/>
          <w:lang w:val="en-US"/>
        </w:rPr>
        <w:t xml:space="preserve">context of mine closures through flooding. </w:t>
      </w:r>
      <w:r w:rsidRPr="001D50DE">
        <w:rPr>
          <w:rFonts w:ascii="Times New Roman" w:hAnsi="Times New Roman" w:cs="Times New Roman"/>
          <w:i/>
          <w:iCs/>
          <w:lang w:val="en-US"/>
        </w:rPr>
        <w:t>Journal of Sustainable Mining</w:t>
      </w:r>
      <w:r w:rsidRPr="001D50DE">
        <w:rPr>
          <w:rFonts w:ascii="Times New Roman" w:hAnsi="Times New Roman" w:cs="Times New Roman"/>
          <w:iCs/>
          <w:lang w:val="en-US"/>
        </w:rPr>
        <w:t>,</w:t>
      </w:r>
      <w:r w:rsidRPr="001D50DE">
        <w:rPr>
          <w:rFonts w:ascii="Times New Roman" w:hAnsi="Times New Roman" w:cs="Times New Roman"/>
          <w:lang w:val="en-US"/>
        </w:rPr>
        <w:t xml:space="preserve"> 18, 127–133.</w:t>
      </w:r>
    </w:p>
    <w:p w14:paraId="65FE3287" w14:textId="77777777" w:rsidR="003D4137" w:rsidRPr="001D50DE" w:rsidRDefault="003D4137" w:rsidP="001D50DE">
      <w:pPr>
        <w:pStyle w:val="Tekstpodstawowy"/>
        <w:tabs>
          <w:tab w:val="left" w:pos="0"/>
        </w:tabs>
        <w:spacing w:after="0" w:line="360" w:lineRule="auto"/>
        <w:jc w:val="both"/>
        <w:rPr>
          <w:rFonts w:ascii="Times New Roman" w:hAnsi="Times New Roman" w:cs="Times New Roman"/>
        </w:rPr>
      </w:pPr>
      <w:r w:rsidRPr="001D50DE">
        <w:rPr>
          <w:rStyle w:val="Odwoaniedokomentarza1"/>
          <w:rFonts w:ascii="Times New Roman" w:hAnsi="Times New Roman" w:cs="Times New Roman"/>
          <w:sz w:val="24"/>
          <w:szCs w:val="24"/>
          <w:lang w:val="en-US"/>
        </w:rPr>
        <w:t xml:space="preserve">Krause E. &amp; </w:t>
      </w:r>
      <w:proofErr w:type="spellStart"/>
      <w:r w:rsidRPr="001D50DE">
        <w:rPr>
          <w:rStyle w:val="Odwoaniedokomentarza1"/>
          <w:rFonts w:ascii="Times New Roman" w:hAnsi="Times New Roman" w:cs="Times New Roman"/>
          <w:sz w:val="24"/>
          <w:szCs w:val="24"/>
          <w:lang w:val="en-US"/>
        </w:rPr>
        <w:t>Łukowicz</w:t>
      </w:r>
      <w:proofErr w:type="spellEnd"/>
      <w:r w:rsidRPr="001D50DE">
        <w:rPr>
          <w:rStyle w:val="Odwoaniedokomentarza1"/>
          <w:rFonts w:ascii="Times New Roman" w:hAnsi="Times New Roman" w:cs="Times New Roman"/>
          <w:sz w:val="24"/>
          <w:szCs w:val="24"/>
          <w:lang w:val="en-US"/>
        </w:rPr>
        <w:t xml:space="preserve"> K., 1999. </w:t>
      </w:r>
      <w:proofErr w:type="spellStart"/>
      <w:r w:rsidRPr="001D50DE">
        <w:rPr>
          <w:rStyle w:val="Odwoaniedokomentarza1"/>
          <w:rFonts w:ascii="Times New Roman" w:hAnsi="Times New Roman" w:cs="Times New Roman"/>
          <w:sz w:val="24"/>
          <w:szCs w:val="24"/>
          <w:lang w:val="en-US"/>
        </w:rPr>
        <w:t>Zagrożenia</w:t>
      </w:r>
      <w:proofErr w:type="spellEnd"/>
      <w:r w:rsidRPr="001D50DE">
        <w:rPr>
          <w:rStyle w:val="Odwoaniedokomentarza1"/>
          <w:rFonts w:ascii="Times New Roman" w:hAnsi="Times New Roman" w:cs="Times New Roman"/>
          <w:sz w:val="24"/>
          <w:szCs w:val="24"/>
          <w:lang w:val="en-US"/>
        </w:rPr>
        <w:t xml:space="preserve"> </w:t>
      </w:r>
      <w:proofErr w:type="spellStart"/>
      <w:r w:rsidRPr="001D50DE">
        <w:rPr>
          <w:rStyle w:val="Odwoaniedokomentarza1"/>
          <w:rFonts w:ascii="Times New Roman" w:hAnsi="Times New Roman" w:cs="Times New Roman"/>
          <w:sz w:val="24"/>
          <w:szCs w:val="24"/>
          <w:lang w:val="en-US"/>
        </w:rPr>
        <w:t>metanowe</w:t>
      </w:r>
      <w:proofErr w:type="spellEnd"/>
      <w:r w:rsidRPr="001D50DE">
        <w:rPr>
          <w:rStyle w:val="Odwoaniedokomentarza1"/>
          <w:rFonts w:ascii="Times New Roman" w:hAnsi="Times New Roman" w:cs="Times New Roman"/>
          <w:sz w:val="24"/>
          <w:szCs w:val="24"/>
          <w:lang w:val="en-US"/>
        </w:rPr>
        <w:t xml:space="preserve">. </w:t>
      </w:r>
      <w:r w:rsidRPr="001D50DE">
        <w:rPr>
          <w:rStyle w:val="Odwoaniedokomentarza1"/>
          <w:rFonts w:ascii="Times New Roman" w:hAnsi="Times New Roman" w:cs="Times New Roman"/>
          <w:sz w:val="24"/>
          <w:szCs w:val="24"/>
        </w:rPr>
        <w:t xml:space="preserve">[in]: Dubiński J. (red.), </w:t>
      </w:r>
      <w:r w:rsidRPr="001D50DE">
        <w:rPr>
          <w:rStyle w:val="Odwoaniedokomentarza1"/>
          <w:rFonts w:ascii="Times New Roman" w:hAnsi="Times New Roman" w:cs="Times New Roman"/>
          <w:i/>
          <w:iCs/>
          <w:sz w:val="24"/>
          <w:szCs w:val="24"/>
        </w:rPr>
        <w:t>Koncentracja wydobycia a zagrożenia górnicze</w:t>
      </w:r>
      <w:r w:rsidRPr="001D50DE">
        <w:rPr>
          <w:rStyle w:val="Odwoaniedokomentarza1"/>
          <w:rFonts w:ascii="Times New Roman" w:hAnsi="Times New Roman" w:cs="Times New Roman"/>
          <w:iCs/>
          <w:sz w:val="24"/>
          <w:szCs w:val="24"/>
        </w:rPr>
        <w:t>,</w:t>
      </w:r>
      <w:r w:rsidRPr="001D50DE">
        <w:rPr>
          <w:rStyle w:val="Odwoaniedokomentarza1"/>
          <w:rFonts w:ascii="Times New Roman" w:hAnsi="Times New Roman" w:cs="Times New Roman"/>
          <w:sz w:val="24"/>
          <w:szCs w:val="24"/>
        </w:rPr>
        <w:t xml:space="preserve"> Główny Instytut Górnictwa, Katowice. </w:t>
      </w:r>
    </w:p>
    <w:p w14:paraId="63E545B3" w14:textId="187830AF" w:rsidR="003D4137" w:rsidRPr="001D50DE" w:rsidRDefault="003D4137" w:rsidP="001D50DE">
      <w:pPr>
        <w:pStyle w:val="Tekstpodstawowy"/>
        <w:tabs>
          <w:tab w:val="left" w:pos="0"/>
        </w:tabs>
        <w:spacing w:after="0"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Krause E. &amp; </w:t>
      </w:r>
      <w:proofErr w:type="spellStart"/>
      <w:r w:rsidRPr="001D50DE">
        <w:rPr>
          <w:rStyle w:val="Odwoaniedokomentarza1"/>
          <w:rFonts w:ascii="Times New Roman" w:hAnsi="Times New Roman" w:cs="Times New Roman"/>
          <w:sz w:val="24"/>
          <w:szCs w:val="24"/>
          <w:lang w:val="en-GB"/>
        </w:rPr>
        <w:t>Pokryszka</w:t>
      </w:r>
      <w:proofErr w:type="spellEnd"/>
      <w:r w:rsidRPr="001D50DE">
        <w:rPr>
          <w:rStyle w:val="Odwoaniedokomentarza1"/>
          <w:rFonts w:ascii="Times New Roman" w:hAnsi="Times New Roman" w:cs="Times New Roman"/>
          <w:sz w:val="24"/>
          <w:szCs w:val="24"/>
          <w:lang w:val="en-GB"/>
        </w:rPr>
        <w:t xml:space="preserve"> Z., 2013. </w:t>
      </w:r>
      <w:bookmarkStart w:id="25" w:name="screen-reader-main-title1"/>
      <w:bookmarkEnd w:id="25"/>
      <w:r w:rsidRPr="001D50DE">
        <w:rPr>
          <w:rStyle w:val="Odwoaniedokomentarza1"/>
          <w:rFonts w:ascii="Times New Roman" w:hAnsi="Times New Roman" w:cs="Times New Roman"/>
          <w:sz w:val="24"/>
          <w:szCs w:val="24"/>
          <w:lang w:val="en-GB"/>
        </w:rPr>
        <w:t xml:space="preserve">Investigations on methane emission from flooded workings of closed coal mines. </w:t>
      </w:r>
      <w:r w:rsidRPr="001D50DE">
        <w:rPr>
          <w:rStyle w:val="Odwoaniedokomentarza1"/>
          <w:rFonts w:ascii="Times New Roman" w:hAnsi="Times New Roman" w:cs="Times New Roman"/>
          <w:i/>
          <w:iCs/>
          <w:sz w:val="24"/>
          <w:szCs w:val="24"/>
          <w:lang w:val="en-GB"/>
        </w:rPr>
        <w:t>Journal of Sustainable Mining</w:t>
      </w:r>
      <w:r w:rsidRPr="001D50DE">
        <w:rPr>
          <w:rStyle w:val="Odwoaniedokomentarza1"/>
          <w:rFonts w:ascii="Times New Roman" w:hAnsi="Times New Roman" w:cs="Times New Roman"/>
          <w:iCs/>
          <w:sz w:val="24"/>
          <w:szCs w:val="24"/>
          <w:lang w:val="en-GB"/>
        </w:rPr>
        <w:t>,</w:t>
      </w:r>
      <w:r w:rsidRPr="001D50DE">
        <w:rPr>
          <w:rStyle w:val="Odwoaniedokomentarza1"/>
          <w:rFonts w:ascii="Times New Roman" w:hAnsi="Times New Roman" w:cs="Times New Roman"/>
          <w:sz w:val="24"/>
          <w:szCs w:val="24"/>
          <w:lang w:val="en-GB"/>
        </w:rPr>
        <w:t xml:space="preserve"> </w:t>
      </w:r>
      <w:hyperlink r:id="rId25" w:history="1">
        <w:hyperlink r:id="rId26" w:history="1"/>
        <w:r w:rsidRPr="001D50DE">
          <w:rPr>
            <w:rStyle w:val="Hipercze"/>
            <w:rFonts w:ascii="Times New Roman" w:hAnsi="Times New Roman" w:cs="Times New Roman"/>
            <w:color w:val="auto"/>
            <w:u w:val="none"/>
            <w:lang w:val="en-GB"/>
          </w:rPr>
          <w:t>12</w:t>
        </w:r>
        <w:r w:rsidR="007B7414">
          <w:rPr>
            <w:rStyle w:val="Hipercze"/>
            <w:rFonts w:ascii="Times New Roman" w:hAnsi="Times New Roman" w:cs="Times New Roman"/>
            <w:color w:val="auto"/>
            <w:u w:val="none"/>
            <w:lang w:val="en-GB"/>
          </w:rPr>
          <w:t>(</w:t>
        </w:r>
      </w:hyperlink>
      <w:hyperlink r:id="rId27" w:history="1">
        <w:hyperlink r:id="rId28" w:history="1"/>
        <w:r w:rsidRPr="001D50DE">
          <w:rPr>
            <w:rStyle w:val="Hipercze"/>
            <w:rFonts w:ascii="Times New Roman" w:hAnsi="Times New Roman" w:cs="Times New Roman"/>
            <w:color w:val="auto"/>
            <w:u w:val="none"/>
            <w:lang w:val="en-GB"/>
          </w:rPr>
          <w:t>2</w:t>
        </w:r>
      </w:hyperlink>
      <w:r w:rsidR="007B7414">
        <w:rPr>
          <w:rStyle w:val="Hipercze"/>
          <w:rFonts w:ascii="Times New Roman" w:hAnsi="Times New Roman" w:cs="Times New Roman"/>
          <w:color w:val="auto"/>
          <w:u w:val="none"/>
          <w:lang w:val="en-GB"/>
        </w:rPr>
        <w:t>)</w:t>
      </w:r>
      <w:r w:rsidRPr="001D50DE">
        <w:rPr>
          <w:rFonts w:ascii="Times New Roman" w:hAnsi="Times New Roman" w:cs="Times New Roman"/>
          <w:lang w:val="en-GB"/>
        </w:rPr>
        <w:t>, 40–45.</w:t>
      </w:r>
      <w:r w:rsidR="007B7414" w:rsidRPr="007B7414">
        <w:rPr>
          <w:rFonts w:hint="eastAsia"/>
        </w:rPr>
        <w:t xml:space="preserve"> </w:t>
      </w:r>
      <w:r w:rsidR="007B7414" w:rsidRPr="007B7414">
        <w:rPr>
          <w:rFonts w:ascii="Times New Roman" w:hAnsi="Times New Roman" w:cs="Times New Roman" w:hint="eastAsia"/>
          <w:lang w:val="en-GB"/>
        </w:rPr>
        <w:t>https://doi.org/10.7424/jsm130206</w:t>
      </w:r>
      <w:r w:rsidR="007B7414">
        <w:rPr>
          <w:rFonts w:ascii="Times New Roman" w:hAnsi="Times New Roman" w:cs="Times New Roman"/>
          <w:lang w:val="en-GB"/>
        </w:rPr>
        <w:t>.</w:t>
      </w:r>
    </w:p>
    <w:p w14:paraId="433621C9" w14:textId="39A233ED" w:rsidR="003D4137" w:rsidRPr="001D50DE" w:rsidRDefault="003D4137" w:rsidP="001D50DE">
      <w:pPr>
        <w:tabs>
          <w:tab w:val="left" w:pos="0"/>
          <w:tab w:val="left" w:pos="1416"/>
        </w:tabs>
        <w:spacing w:line="360" w:lineRule="auto"/>
        <w:jc w:val="both"/>
        <w:rPr>
          <w:rFonts w:ascii="Times New Roman" w:hAnsi="Times New Roman" w:cs="Times New Roman"/>
          <w:lang w:val="en-US"/>
        </w:rPr>
      </w:pPr>
      <w:proofErr w:type="spellStart"/>
      <w:r w:rsidRPr="001D50DE">
        <w:rPr>
          <w:rStyle w:val="Odwoaniedokomentarza1"/>
          <w:rFonts w:ascii="Times New Roman" w:eastAsia="Times New Roman" w:hAnsi="Times New Roman" w:cs="Times New Roman"/>
          <w:sz w:val="24"/>
          <w:szCs w:val="24"/>
          <w:lang w:val="en-GB"/>
        </w:rPr>
        <w:t>Mohtasham</w:t>
      </w:r>
      <w:proofErr w:type="spellEnd"/>
      <w:r w:rsidRPr="001D50DE">
        <w:rPr>
          <w:rStyle w:val="Odwoaniedokomentarza1"/>
          <w:rFonts w:ascii="Times New Roman" w:eastAsia="Times New Roman" w:hAnsi="Times New Roman" w:cs="Times New Roman"/>
          <w:sz w:val="24"/>
          <w:szCs w:val="24"/>
          <w:lang w:val="en-GB"/>
        </w:rPr>
        <w:t xml:space="preserve"> Seyfi M., Khademi Hamidi J., </w:t>
      </w:r>
      <w:proofErr w:type="spellStart"/>
      <w:r w:rsidRPr="001D50DE">
        <w:rPr>
          <w:rStyle w:val="Odwoaniedokomentarza1"/>
          <w:rFonts w:ascii="Times New Roman" w:eastAsia="Times New Roman" w:hAnsi="Times New Roman" w:cs="Times New Roman"/>
          <w:sz w:val="24"/>
          <w:szCs w:val="24"/>
          <w:lang w:val="en-GB"/>
        </w:rPr>
        <w:t>Monjezi</w:t>
      </w:r>
      <w:proofErr w:type="spellEnd"/>
      <w:r w:rsidRPr="001D50DE">
        <w:rPr>
          <w:rStyle w:val="Odwoaniedokomentarza1"/>
          <w:rFonts w:ascii="Times New Roman" w:eastAsia="Times New Roman" w:hAnsi="Times New Roman" w:cs="Times New Roman"/>
          <w:sz w:val="24"/>
          <w:szCs w:val="24"/>
          <w:lang w:val="en-GB"/>
        </w:rPr>
        <w:t xml:space="preserve"> M. &amp; Hosseini A., 2018. Estimation of coal seams gas content for evaluating potential use of methane drainage system in </w:t>
      </w:r>
      <w:proofErr w:type="gramStart"/>
      <w:r w:rsidRPr="001D50DE">
        <w:rPr>
          <w:rStyle w:val="Odwoaniedokomentarza1"/>
          <w:rFonts w:ascii="Times New Roman" w:eastAsia="Times New Roman" w:hAnsi="Times New Roman" w:cs="Times New Roman"/>
          <w:sz w:val="24"/>
          <w:szCs w:val="24"/>
          <w:lang w:val="en-GB"/>
        </w:rPr>
        <w:t>Tabas</w:t>
      </w:r>
      <w:proofErr w:type="gramEnd"/>
      <w:r w:rsidRPr="001D50DE">
        <w:rPr>
          <w:rStyle w:val="Odwoaniedokomentarza1"/>
          <w:rFonts w:ascii="Times New Roman" w:eastAsia="Times New Roman" w:hAnsi="Times New Roman" w:cs="Times New Roman"/>
          <w:sz w:val="24"/>
          <w:szCs w:val="24"/>
          <w:lang w:val="en-GB"/>
        </w:rPr>
        <w:t xml:space="preserve"> coal </w:t>
      </w:r>
      <w:r w:rsidRPr="001D50DE">
        <w:rPr>
          <w:rStyle w:val="Odwoaniedokomentarza1"/>
          <w:rFonts w:ascii="Times New Roman" w:eastAsia="Times New Roman" w:hAnsi="Times New Roman" w:cs="Times New Roman"/>
          <w:sz w:val="24"/>
          <w:szCs w:val="24"/>
          <w:lang w:val="en-GB"/>
        </w:rPr>
        <w:lastRenderedPageBreak/>
        <w:t xml:space="preserve">mine. </w:t>
      </w:r>
      <w:r w:rsidRPr="001D50DE">
        <w:rPr>
          <w:rStyle w:val="Odwoaniedokomentarza1"/>
          <w:rFonts w:ascii="Times New Roman" w:eastAsia="Times New Roman" w:hAnsi="Times New Roman" w:cs="Times New Roman"/>
          <w:i/>
          <w:iCs/>
          <w:sz w:val="24"/>
          <w:szCs w:val="24"/>
          <w:lang w:val="en-GB"/>
        </w:rPr>
        <w:t>Journal of Mining &amp; Environment</w:t>
      </w:r>
      <w:r w:rsidRPr="001D50DE">
        <w:rPr>
          <w:rStyle w:val="Odwoaniedokomentarza1"/>
          <w:rFonts w:ascii="Times New Roman" w:eastAsia="Times New Roman" w:hAnsi="Times New Roman" w:cs="Times New Roman"/>
          <w:sz w:val="24"/>
          <w:szCs w:val="24"/>
          <w:lang w:val="en-GB"/>
        </w:rPr>
        <w:t>, 9</w:t>
      </w:r>
      <w:r w:rsidR="00C068FE">
        <w:rPr>
          <w:rStyle w:val="Odwoaniedokomentarza1"/>
          <w:rFonts w:ascii="Times New Roman" w:eastAsia="Times New Roman" w:hAnsi="Times New Roman" w:cs="Times New Roman"/>
          <w:sz w:val="24"/>
          <w:szCs w:val="24"/>
          <w:lang w:val="en-GB"/>
        </w:rPr>
        <w:t>(</w:t>
      </w:r>
      <w:r w:rsidRPr="001D50DE">
        <w:rPr>
          <w:rStyle w:val="Odwoaniedokomentarza1"/>
          <w:rFonts w:ascii="Times New Roman" w:eastAsia="Times New Roman" w:hAnsi="Times New Roman" w:cs="Times New Roman"/>
          <w:sz w:val="24"/>
          <w:szCs w:val="24"/>
          <w:lang w:val="en-GB"/>
        </w:rPr>
        <w:t>3</w:t>
      </w:r>
      <w:r w:rsidR="00C068FE">
        <w:rPr>
          <w:rStyle w:val="Odwoaniedokomentarza1"/>
          <w:rFonts w:ascii="Times New Roman" w:eastAsia="Times New Roman" w:hAnsi="Times New Roman" w:cs="Times New Roman"/>
          <w:sz w:val="24"/>
          <w:szCs w:val="24"/>
          <w:lang w:val="en-GB"/>
        </w:rPr>
        <w:t>)</w:t>
      </w:r>
      <w:r w:rsidRPr="001D50DE">
        <w:rPr>
          <w:rStyle w:val="Odwoaniedokomentarza1"/>
          <w:rFonts w:ascii="Times New Roman" w:eastAsia="Times New Roman" w:hAnsi="Times New Roman" w:cs="Times New Roman"/>
          <w:sz w:val="24"/>
          <w:szCs w:val="24"/>
          <w:lang w:val="en-GB"/>
        </w:rPr>
        <w:t>, 667–677. https://doi.org/10.22044/jme.2018.6783.1501.</w:t>
      </w:r>
    </w:p>
    <w:p w14:paraId="0EBAECDF" w14:textId="4E8520C6" w:rsidR="003D4137" w:rsidRPr="001D50DE" w:rsidRDefault="003D4137" w:rsidP="001D50DE">
      <w:pPr>
        <w:tabs>
          <w:tab w:val="left" w:pos="0"/>
        </w:tabs>
        <w:spacing w:line="360" w:lineRule="auto"/>
        <w:jc w:val="both"/>
        <w:rPr>
          <w:rFonts w:ascii="Times New Roman" w:hAnsi="Times New Roman" w:cs="Times New Roman"/>
        </w:rPr>
      </w:pPr>
      <w:proofErr w:type="spellStart"/>
      <w:r w:rsidRPr="001D50DE">
        <w:rPr>
          <w:rFonts w:ascii="Times New Roman" w:hAnsi="Times New Roman" w:cs="Times New Roman"/>
          <w:lang w:val="en-GB"/>
        </w:rPr>
        <w:t>Molayemat</w:t>
      </w:r>
      <w:proofErr w:type="spellEnd"/>
      <w:r w:rsidRPr="001D50DE">
        <w:rPr>
          <w:rFonts w:ascii="Times New Roman" w:hAnsi="Times New Roman" w:cs="Times New Roman"/>
          <w:lang w:val="en-GB"/>
        </w:rPr>
        <w:t xml:space="preserve"> H. &amp; Mohammad </w:t>
      </w:r>
      <w:proofErr w:type="spellStart"/>
      <w:r w:rsidRPr="001D50DE">
        <w:rPr>
          <w:rFonts w:ascii="Times New Roman" w:hAnsi="Times New Roman" w:cs="Times New Roman"/>
          <w:lang w:val="en-GB"/>
        </w:rPr>
        <w:t>Torab</w:t>
      </w:r>
      <w:proofErr w:type="spellEnd"/>
      <w:r w:rsidRPr="001D50DE">
        <w:rPr>
          <w:rFonts w:ascii="Times New Roman" w:hAnsi="Times New Roman" w:cs="Times New Roman"/>
          <w:lang w:val="en-GB"/>
        </w:rPr>
        <w:t xml:space="preserve"> F., 2017. Evaluation of coalbed methane potential in </w:t>
      </w:r>
      <w:proofErr w:type="spellStart"/>
      <w:r w:rsidRPr="001D50DE">
        <w:rPr>
          <w:rFonts w:ascii="Times New Roman" w:hAnsi="Times New Roman" w:cs="Times New Roman"/>
          <w:lang w:val="en-GB"/>
        </w:rPr>
        <w:t>Parvadeh</w:t>
      </w:r>
      <w:proofErr w:type="spellEnd"/>
      <w:r w:rsidRPr="001D50DE">
        <w:rPr>
          <w:rFonts w:ascii="Times New Roman" w:hAnsi="Times New Roman" w:cs="Times New Roman"/>
          <w:lang w:val="en-GB"/>
        </w:rPr>
        <w:t xml:space="preserve"> IV coal deposit in central Iran using a combination of MARS </w:t>
      </w:r>
      <w:proofErr w:type="spellStart"/>
      <w:r w:rsidRPr="001D50DE">
        <w:rPr>
          <w:rFonts w:ascii="Times New Roman" w:hAnsi="Times New Roman" w:cs="Times New Roman"/>
          <w:lang w:val="en-GB"/>
        </w:rPr>
        <w:t>modeling</w:t>
      </w:r>
      <w:proofErr w:type="spellEnd"/>
      <w:r w:rsidRPr="001D50DE">
        <w:rPr>
          <w:rFonts w:ascii="Times New Roman" w:hAnsi="Times New Roman" w:cs="Times New Roman"/>
          <w:lang w:val="en-GB"/>
        </w:rPr>
        <w:t xml:space="preserve"> and Kriging. </w:t>
      </w:r>
      <w:proofErr w:type="spellStart"/>
      <w:r w:rsidRPr="001D50DE">
        <w:rPr>
          <w:rFonts w:ascii="Times New Roman" w:hAnsi="Times New Roman" w:cs="Times New Roman"/>
          <w:i/>
          <w:iCs/>
        </w:rPr>
        <w:t>Journal</w:t>
      </w:r>
      <w:proofErr w:type="spellEnd"/>
      <w:r w:rsidRPr="001D50DE">
        <w:rPr>
          <w:rFonts w:ascii="Times New Roman" w:hAnsi="Times New Roman" w:cs="Times New Roman"/>
          <w:i/>
          <w:iCs/>
        </w:rPr>
        <w:t xml:space="preserve"> of </w:t>
      </w:r>
      <w:proofErr w:type="spellStart"/>
      <w:r w:rsidRPr="001D50DE">
        <w:rPr>
          <w:rFonts w:ascii="Times New Roman" w:hAnsi="Times New Roman" w:cs="Times New Roman"/>
          <w:i/>
          <w:iCs/>
        </w:rPr>
        <w:t>Mining</w:t>
      </w:r>
      <w:proofErr w:type="spellEnd"/>
      <w:r w:rsidRPr="001D50DE">
        <w:rPr>
          <w:rFonts w:ascii="Times New Roman" w:hAnsi="Times New Roman" w:cs="Times New Roman"/>
          <w:i/>
          <w:iCs/>
        </w:rPr>
        <w:t xml:space="preserve"> &amp; Environment</w:t>
      </w:r>
      <w:r w:rsidRPr="001D50DE">
        <w:rPr>
          <w:rFonts w:ascii="Times New Roman" w:hAnsi="Times New Roman" w:cs="Times New Roman"/>
          <w:iCs/>
        </w:rPr>
        <w:t>,</w:t>
      </w:r>
      <w:r w:rsidRPr="001D50DE">
        <w:rPr>
          <w:rFonts w:ascii="Times New Roman" w:hAnsi="Times New Roman" w:cs="Times New Roman"/>
        </w:rPr>
        <w:t xml:space="preserve"> 8</w:t>
      </w:r>
      <w:r w:rsidR="00C068FE">
        <w:rPr>
          <w:rFonts w:ascii="Times New Roman" w:hAnsi="Times New Roman" w:cs="Times New Roman"/>
        </w:rPr>
        <w:t>(</w:t>
      </w:r>
      <w:r w:rsidRPr="001D50DE">
        <w:rPr>
          <w:rFonts w:ascii="Times New Roman" w:hAnsi="Times New Roman" w:cs="Times New Roman"/>
        </w:rPr>
        <w:t>2</w:t>
      </w:r>
      <w:r w:rsidR="00C068FE">
        <w:rPr>
          <w:rFonts w:ascii="Times New Roman" w:hAnsi="Times New Roman" w:cs="Times New Roman"/>
        </w:rPr>
        <w:t>)</w:t>
      </w:r>
      <w:r w:rsidRPr="001D50DE">
        <w:rPr>
          <w:rFonts w:ascii="Times New Roman" w:hAnsi="Times New Roman" w:cs="Times New Roman"/>
        </w:rPr>
        <w:t xml:space="preserve">, 305–319. https://doi.org/10.22044/jme.2017.874. </w:t>
      </w:r>
    </w:p>
    <w:p w14:paraId="78455FBA" w14:textId="069F830A"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Fonts w:ascii="Times New Roman" w:hAnsi="Times New Roman" w:cs="Times New Roman"/>
          <w:lang w:val="en-GB"/>
        </w:rPr>
        <w:t xml:space="preserve">Noack K., 1998. Control of gas emissions in underground coal mines. </w:t>
      </w:r>
      <w:r w:rsidRPr="001D50DE">
        <w:rPr>
          <w:rFonts w:ascii="Times New Roman" w:hAnsi="Times New Roman" w:cs="Times New Roman"/>
          <w:i/>
          <w:lang w:val="en-GB"/>
        </w:rPr>
        <w:t>International Journal of Coal Geology</w:t>
      </w:r>
      <w:r w:rsidRPr="001D50DE">
        <w:rPr>
          <w:rFonts w:ascii="Times New Roman" w:hAnsi="Times New Roman" w:cs="Times New Roman"/>
          <w:lang w:val="en-GB"/>
        </w:rPr>
        <w:t>,</w:t>
      </w:r>
      <w:r w:rsidRPr="001D50DE">
        <w:rPr>
          <w:rFonts w:ascii="Times New Roman" w:eastAsia="Times New Roman" w:hAnsi="Times New Roman" w:cs="Times New Roman"/>
          <w:lang w:val="en-GB"/>
        </w:rPr>
        <w:t xml:space="preserve"> </w:t>
      </w:r>
      <w:r w:rsidRPr="001D50DE">
        <w:rPr>
          <w:rFonts w:ascii="Times New Roman" w:hAnsi="Times New Roman" w:cs="Times New Roman"/>
          <w:lang w:val="en-GB"/>
        </w:rPr>
        <w:t>35, 57–82.</w:t>
      </w:r>
      <w:r w:rsidR="00C068FE" w:rsidRPr="00C068FE">
        <w:rPr>
          <w:rFonts w:hint="eastAsia"/>
        </w:rPr>
        <w:t xml:space="preserve"> </w:t>
      </w:r>
      <w:r w:rsidR="00C068FE" w:rsidRPr="00C068FE">
        <w:rPr>
          <w:rFonts w:ascii="Times New Roman" w:hAnsi="Times New Roman" w:cs="Times New Roman" w:hint="eastAsia"/>
          <w:lang w:val="en-GB"/>
        </w:rPr>
        <w:t>https://doi.org/10.1016/S0166-5162(97)00008-6</w:t>
      </w:r>
      <w:r w:rsidR="00C068FE">
        <w:rPr>
          <w:rFonts w:ascii="Times New Roman" w:hAnsi="Times New Roman" w:cs="Times New Roman"/>
          <w:lang w:val="en-GB"/>
        </w:rPr>
        <w:t>.</w:t>
      </w:r>
    </w:p>
    <w:p w14:paraId="18765091" w14:textId="77777777" w:rsidR="003D4137" w:rsidRPr="001D50DE" w:rsidRDefault="003D4137" w:rsidP="001D50DE">
      <w:pPr>
        <w:tabs>
          <w:tab w:val="left" w:pos="0"/>
        </w:tabs>
        <w:spacing w:line="360" w:lineRule="auto"/>
        <w:jc w:val="both"/>
        <w:rPr>
          <w:rFonts w:ascii="Times New Roman" w:hAnsi="Times New Roman" w:cs="Times New Roman"/>
          <w:lang w:val="en-US"/>
        </w:rPr>
      </w:pPr>
      <w:proofErr w:type="spellStart"/>
      <w:r w:rsidRPr="001D50DE">
        <w:rPr>
          <w:rFonts w:ascii="Times New Roman" w:hAnsi="Times New Roman" w:cs="Times New Roman"/>
          <w:lang w:val="en-GB"/>
        </w:rPr>
        <w:t>PGNiG</w:t>
      </w:r>
      <w:proofErr w:type="spellEnd"/>
      <w:r w:rsidRPr="001D50DE">
        <w:rPr>
          <w:rFonts w:ascii="Times New Roman" w:hAnsi="Times New Roman" w:cs="Times New Roman"/>
          <w:lang w:val="en-GB"/>
        </w:rPr>
        <w:t xml:space="preserve"> News, 2019. </w:t>
      </w:r>
      <w:r w:rsidRPr="001D50DE">
        <w:rPr>
          <w:rFonts w:ascii="Times New Roman" w:hAnsi="Times New Roman" w:cs="Times New Roman"/>
          <w:i/>
          <w:iCs/>
          <w:lang w:val="en-GB"/>
        </w:rPr>
        <w:t>Coal-bed methane-</w:t>
      </w:r>
      <w:proofErr w:type="spellStart"/>
      <w:r w:rsidRPr="001D50DE">
        <w:rPr>
          <w:rFonts w:ascii="Times New Roman" w:hAnsi="Times New Roman" w:cs="Times New Roman"/>
          <w:i/>
          <w:iCs/>
          <w:lang w:val="en-GB"/>
        </w:rPr>
        <w:t>fueled</w:t>
      </w:r>
      <w:proofErr w:type="spellEnd"/>
      <w:r w:rsidRPr="001D50DE">
        <w:rPr>
          <w:rFonts w:ascii="Times New Roman" w:hAnsi="Times New Roman" w:cs="Times New Roman"/>
          <w:i/>
          <w:iCs/>
          <w:lang w:val="en-GB"/>
        </w:rPr>
        <w:t xml:space="preserve"> power generation unit launched by </w:t>
      </w:r>
      <w:proofErr w:type="spellStart"/>
      <w:r w:rsidRPr="001D50DE">
        <w:rPr>
          <w:rFonts w:ascii="Times New Roman" w:hAnsi="Times New Roman" w:cs="Times New Roman"/>
          <w:i/>
          <w:iCs/>
          <w:lang w:val="en-GB"/>
        </w:rPr>
        <w:t>PGNiG</w:t>
      </w:r>
      <w:proofErr w:type="spellEnd"/>
      <w:r w:rsidRPr="001D50DE">
        <w:rPr>
          <w:rFonts w:ascii="Times New Roman" w:hAnsi="Times New Roman" w:cs="Times New Roman"/>
          <w:i/>
          <w:iCs/>
          <w:lang w:val="en-GB"/>
        </w:rPr>
        <w:t xml:space="preserve"> in </w:t>
      </w:r>
      <w:proofErr w:type="spellStart"/>
      <w:r w:rsidRPr="001D50DE">
        <w:rPr>
          <w:rFonts w:ascii="Times New Roman" w:hAnsi="Times New Roman" w:cs="Times New Roman"/>
          <w:i/>
          <w:iCs/>
          <w:lang w:val="en-GB"/>
        </w:rPr>
        <w:t>Gilowice</w:t>
      </w:r>
      <w:proofErr w:type="spellEnd"/>
      <w:r w:rsidRPr="001D50DE">
        <w:rPr>
          <w:rFonts w:ascii="Times New Roman" w:hAnsi="Times New Roman" w:cs="Times New Roman"/>
          <w:lang w:val="en-GB"/>
        </w:rPr>
        <w:t>. http://en.pgnig.pl/news/-/news-list/id/coal-bed-methane-fueled-power-generation-unit-launched-by-pgnig-in-gilowice/newsGroupId/1910852 [access: 1.03.2020].</w:t>
      </w:r>
    </w:p>
    <w:p w14:paraId="5D69B832" w14:textId="77777777" w:rsidR="003D4137" w:rsidRPr="001D50DE" w:rsidRDefault="003D4137" w:rsidP="001D50DE">
      <w:pPr>
        <w:tabs>
          <w:tab w:val="left" w:pos="0"/>
        </w:tabs>
        <w:spacing w:line="360" w:lineRule="auto"/>
        <w:jc w:val="both"/>
        <w:rPr>
          <w:rFonts w:ascii="Times New Roman" w:hAnsi="Times New Roman" w:cs="Times New Roman"/>
        </w:rPr>
      </w:pPr>
      <w:proofErr w:type="spellStart"/>
      <w:r w:rsidRPr="001D50DE">
        <w:rPr>
          <w:rStyle w:val="Odwoaniedokomentarza1"/>
          <w:rFonts w:ascii="Times New Roman" w:eastAsia="Times New Roman" w:hAnsi="Times New Roman" w:cs="Times New Roman"/>
          <w:sz w:val="24"/>
          <w:szCs w:val="24"/>
        </w:rPr>
        <w:t>State</w:t>
      </w:r>
      <w:proofErr w:type="spellEnd"/>
      <w:r w:rsidRPr="001D50DE">
        <w:rPr>
          <w:rStyle w:val="Odwoaniedokomentarza1"/>
          <w:rFonts w:ascii="Times New Roman" w:eastAsia="Times New Roman" w:hAnsi="Times New Roman" w:cs="Times New Roman"/>
          <w:sz w:val="24"/>
          <w:szCs w:val="24"/>
        </w:rPr>
        <w:t xml:space="preserve"> </w:t>
      </w:r>
      <w:proofErr w:type="spellStart"/>
      <w:r w:rsidRPr="001D50DE">
        <w:rPr>
          <w:rStyle w:val="Odwoaniedokomentarza1"/>
          <w:rFonts w:ascii="Times New Roman" w:eastAsia="Times New Roman" w:hAnsi="Times New Roman" w:cs="Times New Roman"/>
          <w:sz w:val="24"/>
          <w:szCs w:val="24"/>
        </w:rPr>
        <w:t>Mining</w:t>
      </w:r>
      <w:proofErr w:type="spellEnd"/>
      <w:r w:rsidRPr="001D50DE">
        <w:rPr>
          <w:rStyle w:val="Odwoaniedokomentarza1"/>
          <w:rFonts w:ascii="Times New Roman" w:eastAsia="Times New Roman" w:hAnsi="Times New Roman" w:cs="Times New Roman"/>
          <w:sz w:val="24"/>
          <w:szCs w:val="24"/>
        </w:rPr>
        <w:t xml:space="preserve"> Authority</w:t>
      </w:r>
      <w:r w:rsidR="00F06402" w:rsidRPr="001D50DE">
        <w:rPr>
          <w:rStyle w:val="Odwoaniedokomentarza1"/>
          <w:rFonts w:ascii="Times New Roman" w:eastAsia="Times New Roman" w:hAnsi="Times New Roman" w:cs="Times New Roman"/>
          <w:sz w:val="24"/>
          <w:szCs w:val="24"/>
        </w:rPr>
        <w:t>,</w:t>
      </w:r>
      <w:r w:rsidRPr="001D50DE">
        <w:rPr>
          <w:rStyle w:val="Odwoaniedokomentarza1"/>
          <w:rFonts w:ascii="Times New Roman" w:eastAsia="Times New Roman" w:hAnsi="Times New Roman" w:cs="Times New Roman"/>
          <w:sz w:val="24"/>
          <w:szCs w:val="24"/>
        </w:rPr>
        <w:t xml:space="preserve"> 2019. </w:t>
      </w:r>
      <w:r w:rsidRPr="001D50DE">
        <w:rPr>
          <w:rStyle w:val="Odwoaniedokomentarza1"/>
          <w:rFonts w:ascii="Times New Roman" w:eastAsia="Times New Roman" w:hAnsi="Times New Roman" w:cs="Times New Roman"/>
          <w:i/>
          <w:iCs/>
          <w:sz w:val="24"/>
          <w:szCs w:val="24"/>
        </w:rPr>
        <w:t>Statystyki wypadków</w:t>
      </w:r>
      <w:r w:rsidRPr="001D50DE">
        <w:rPr>
          <w:rStyle w:val="Odwoaniedokomentarza1"/>
          <w:rFonts w:ascii="Times New Roman" w:eastAsia="Times New Roman" w:hAnsi="Times New Roman" w:cs="Times New Roman"/>
          <w:sz w:val="24"/>
          <w:szCs w:val="24"/>
        </w:rPr>
        <w:t>. Wyższy Urząd Górniczy, Katowice. http://www.wug.gov.pl/bhp/statystyki_wypadkow [</w:t>
      </w:r>
      <w:proofErr w:type="spellStart"/>
      <w:r w:rsidRPr="001D50DE">
        <w:rPr>
          <w:rStyle w:val="Odwoaniedokomentarza1"/>
          <w:rFonts w:ascii="Times New Roman" w:eastAsia="Times New Roman" w:hAnsi="Times New Roman" w:cs="Times New Roman"/>
          <w:sz w:val="24"/>
          <w:szCs w:val="24"/>
        </w:rPr>
        <w:t>access</w:t>
      </w:r>
      <w:proofErr w:type="spellEnd"/>
      <w:r w:rsidRPr="001D50DE">
        <w:rPr>
          <w:rStyle w:val="Odwoaniedokomentarza1"/>
          <w:rFonts w:ascii="Times New Roman" w:eastAsia="Times New Roman" w:hAnsi="Times New Roman" w:cs="Times New Roman"/>
          <w:sz w:val="24"/>
          <w:szCs w:val="24"/>
        </w:rPr>
        <w:t>: 1.06.2020].</w:t>
      </w:r>
    </w:p>
    <w:p w14:paraId="3BCC2DAE" w14:textId="6EC995F8"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eastAsia="Times New Roman" w:hAnsi="Times New Roman" w:cs="Times New Roman"/>
          <w:sz w:val="24"/>
          <w:szCs w:val="24"/>
          <w:lang w:val="en-GB"/>
        </w:rPr>
        <w:t xml:space="preserve">Su S., Beath A., Guo H. &amp; Mallett C., 2005. </w:t>
      </w:r>
      <w:r w:rsidRPr="001D50DE">
        <w:rPr>
          <w:rFonts w:ascii="Times New Roman" w:hAnsi="Times New Roman" w:cs="Times New Roman"/>
          <w:lang w:val="en-GB"/>
        </w:rPr>
        <w:t xml:space="preserve">An assessment of mine methane mitigation and </w:t>
      </w:r>
      <w:r w:rsidRPr="001D50DE">
        <w:rPr>
          <w:rStyle w:val="Odwoaniedokomentarza1"/>
          <w:rFonts w:ascii="Times New Roman" w:eastAsia="Times New Roman" w:hAnsi="Times New Roman" w:cs="Times New Roman"/>
          <w:sz w:val="24"/>
          <w:szCs w:val="24"/>
          <w:lang w:val="en-GB"/>
        </w:rPr>
        <w:t xml:space="preserve">utilisation technologies. </w:t>
      </w:r>
      <w:r w:rsidRPr="001D50DE">
        <w:rPr>
          <w:rStyle w:val="Odwoaniedokomentarza1"/>
          <w:rFonts w:ascii="Times New Roman" w:eastAsia="Times New Roman" w:hAnsi="Times New Roman" w:cs="Times New Roman"/>
          <w:i/>
          <w:iCs/>
          <w:sz w:val="24"/>
          <w:szCs w:val="24"/>
          <w:lang w:val="en-GB"/>
        </w:rPr>
        <w:t>Progress in Energy and Combustion Science</w:t>
      </w:r>
      <w:r w:rsidRPr="001D50DE">
        <w:rPr>
          <w:rStyle w:val="Odwoaniedokomentarza1"/>
          <w:rFonts w:ascii="Times New Roman" w:eastAsia="Times New Roman" w:hAnsi="Times New Roman" w:cs="Times New Roman"/>
          <w:iCs/>
          <w:sz w:val="24"/>
          <w:szCs w:val="24"/>
          <w:lang w:val="en-GB"/>
        </w:rPr>
        <w:t>,</w:t>
      </w:r>
      <w:r w:rsidRPr="001D50DE">
        <w:rPr>
          <w:rStyle w:val="Odwoaniedokomentarza1"/>
          <w:rFonts w:ascii="Times New Roman" w:eastAsia="Times New Roman" w:hAnsi="Times New Roman" w:cs="Times New Roman"/>
          <w:sz w:val="24"/>
          <w:szCs w:val="24"/>
          <w:lang w:val="en-GB"/>
        </w:rPr>
        <w:t xml:space="preserve"> 31</w:t>
      </w:r>
      <w:r w:rsidR="00C068FE">
        <w:rPr>
          <w:rStyle w:val="Odwoaniedokomentarza1"/>
          <w:rFonts w:ascii="Times New Roman" w:eastAsia="Times New Roman" w:hAnsi="Times New Roman" w:cs="Times New Roman"/>
          <w:sz w:val="24"/>
          <w:szCs w:val="24"/>
          <w:lang w:val="en-GB"/>
        </w:rPr>
        <w:t>(</w:t>
      </w:r>
      <w:r w:rsidRPr="001D50DE">
        <w:rPr>
          <w:rStyle w:val="Odwoaniedokomentarza1"/>
          <w:rFonts w:ascii="Times New Roman" w:eastAsia="Times New Roman" w:hAnsi="Times New Roman" w:cs="Times New Roman"/>
          <w:sz w:val="24"/>
          <w:szCs w:val="24"/>
          <w:lang w:val="en-GB"/>
        </w:rPr>
        <w:t>2</w:t>
      </w:r>
      <w:r w:rsidR="00C068FE">
        <w:rPr>
          <w:rStyle w:val="Odwoaniedokomentarza1"/>
          <w:rFonts w:ascii="Times New Roman" w:eastAsia="Times New Roman" w:hAnsi="Times New Roman" w:cs="Times New Roman"/>
          <w:sz w:val="24"/>
          <w:szCs w:val="24"/>
          <w:lang w:val="en-GB"/>
        </w:rPr>
        <w:t>)</w:t>
      </w:r>
      <w:r w:rsidRPr="001D50DE">
        <w:rPr>
          <w:rStyle w:val="Odwoaniedokomentarza1"/>
          <w:rFonts w:ascii="Times New Roman" w:eastAsia="Times New Roman" w:hAnsi="Times New Roman" w:cs="Times New Roman"/>
          <w:sz w:val="24"/>
          <w:szCs w:val="24"/>
          <w:lang w:val="en-GB"/>
        </w:rPr>
        <w:t>, 123–170.</w:t>
      </w:r>
      <w:r w:rsidR="00C068FE" w:rsidRPr="00C068FE">
        <w:rPr>
          <w:rFonts w:hint="eastAsia"/>
        </w:rPr>
        <w:t xml:space="preserve"> </w:t>
      </w:r>
      <w:r w:rsidR="00C068FE" w:rsidRPr="00C068FE">
        <w:rPr>
          <w:rStyle w:val="Odwoaniedokomentarza1"/>
          <w:rFonts w:ascii="Times New Roman" w:eastAsia="Times New Roman" w:hAnsi="Times New Roman" w:cs="Times New Roman" w:hint="eastAsia"/>
          <w:sz w:val="24"/>
          <w:szCs w:val="24"/>
          <w:lang w:val="en-GB"/>
        </w:rPr>
        <w:t>https://doi.org/10.1016/j.pecs.2004.11.001</w:t>
      </w:r>
      <w:r w:rsidR="00C068FE">
        <w:rPr>
          <w:rStyle w:val="Odwoaniedokomentarza1"/>
          <w:rFonts w:ascii="Times New Roman" w:eastAsia="Times New Roman" w:hAnsi="Times New Roman" w:cs="Times New Roman"/>
          <w:sz w:val="24"/>
          <w:szCs w:val="24"/>
          <w:lang w:val="en-GB"/>
        </w:rPr>
        <w:t>.</w:t>
      </w:r>
    </w:p>
    <w:p w14:paraId="3EC6438E" w14:textId="2E5AAE9B"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eastAsia="Times New Roman" w:hAnsi="Times New Roman" w:cs="Times New Roman"/>
          <w:sz w:val="24"/>
          <w:szCs w:val="24"/>
          <w:lang w:val="en-US"/>
        </w:rPr>
        <w:t xml:space="preserve">Szlązak N., </w:t>
      </w:r>
      <w:proofErr w:type="spellStart"/>
      <w:r w:rsidRPr="001D50DE">
        <w:rPr>
          <w:rStyle w:val="Odwoaniedokomentarza1"/>
          <w:rFonts w:ascii="Times New Roman" w:eastAsia="Times New Roman" w:hAnsi="Times New Roman" w:cs="Times New Roman"/>
          <w:sz w:val="24"/>
          <w:szCs w:val="24"/>
          <w:lang w:val="en-US"/>
        </w:rPr>
        <w:t>Obracaj</w:t>
      </w:r>
      <w:proofErr w:type="spellEnd"/>
      <w:r w:rsidRPr="001D50DE">
        <w:rPr>
          <w:rStyle w:val="Odwoaniedokomentarza1"/>
          <w:rFonts w:ascii="Times New Roman" w:eastAsia="Times New Roman" w:hAnsi="Times New Roman" w:cs="Times New Roman"/>
          <w:sz w:val="24"/>
          <w:szCs w:val="24"/>
          <w:lang w:val="en-US"/>
        </w:rPr>
        <w:t xml:space="preserve"> D. &amp; </w:t>
      </w:r>
      <w:proofErr w:type="spellStart"/>
      <w:r w:rsidRPr="001D50DE">
        <w:rPr>
          <w:rStyle w:val="Odwoaniedokomentarza1"/>
          <w:rFonts w:ascii="Times New Roman" w:eastAsia="Times New Roman" w:hAnsi="Times New Roman" w:cs="Times New Roman"/>
          <w:sz w:val="24"/>
          <w:szCs w:val="24"/>
          <w:lang w:val="en-US"/>
        </w:rPr>
        <w:t>Swolkień</w:t>
      </w:r>
      <w:proofErr w:type="spellEnd"/>
      <w:r w:rsidRPr="001D50DE">
        <w:rPr>
          <w:rStyle w:val="Odwoaniedokomentarza1"/>
          <w:rFonts w:ascii="Times New Roman" w:eastAsia="Times New Roman" w:hAnsi="Times New Roman" w:cs="Times New Roman"/>
          <w:sz w:val="24"/>
          <w:szCs w:val="24"/>
          <w:lang w:val="en-US"/>
        </w:rPr>
        <w:t xml:space="preserve"> J., 2020. </w:t>
      </w:r>
      <w:r w:rsidRPr="001D50DE">
        <w:rPr>
          <w:rStyle w:val="Odwoaniedokomentarza1"/>
          <w:rFonts w:ascii="Times New Roman" w:eastAsia="Times New Roman" w:hAnsi="Times New Roman" w:cs="Times New Roman"/>
          <w:sz w:val="24"/>
          <w:szCs w:val="24"/>
          <w:lang w:val="en-GB"/>
        </w:rPr>
        <w:t>E</w:t>
      </w:r>
      <w:proofErr w:type="spellStart"/>
      <w:r w:rsidRPr="001D50DE">
        <w:rPr>
          <w:rFonts w:ascii="Times New Roman" w:hAnsi="Times New Roman" w:cs="Times New Roman"/>
          <w:lang w:val="en-US"/>
        </w:rPr>
        <w:t>nhancing</w:t>
      </w:r>
      <w:proofErr w:type="spellEnd"/>
      <w:r w:rsidRPr="001D50DE">
        <w:rPr>
          <w:rFonts w:ascii="Times New Roman" w:hAnsi="Times New Roman" w:cs="Times New Roman"/>
          <w:lang w:val="en-US"/>
        </w:rPr>
        <w:t xml:space="preserve"> Safety in the Polish High-Methane Coal mines: an Overview. </w:t>
      </w:r>
      <w:r w:rsidRPr="001D50DE">
        <w:rPr>
          <w:rFonts w:ascii="Times New Roman" w:hAnsi="Times New Roman" w:cs="Times New Roman"/>
          <w:i/>
          <w:iCs/>
          <w:lang w:val="en-US"/>
        </w:rPr>
        <w:t>Mining, Metallurgy &amp; Exploration</w:t>
      </w:r>
      <w:r w:rsidRPr="001D50DE">
        <w:rPr>
          <w:rFonts w:ascii="Times New Roman" w:hAnsi="Times New Roman" w:cs="Times New Roman"/>
          <w:iCs/>
          <w:lang w:val="en-US"/>
        </w:rPr>
        <w:t>,</w:t>
      </w:r>
      <w:r w:rsidRPr="001D50DE">
        <w:rPr>
          <w:rFonts w:ascii="Times New Roman" w:hAnsi="Times New Roman" w:cs="Times New Roman"/>
          <w:i/>
          <w:iCs/>
          <w:lang w:val="en-US"/>
        </w:rPr>
        <w:t xml:space="preserve"> </w:t>
      </w:r>
      <w:r w:rsidRPr="001D50DE">
        <w:rPr>
          <w:rFonts w:ascii="Times New Roman" w:hAnsi="Times New Roman" w:cs="Times New Roman"/>
          <w:lang w:val="en-US"/>
        </w:rPr>
        <w:t>37, 567–579.</w:t>
      </w:r>
      <w:r w:rsidR="00C068FE" w:rsidRPr="00C068FE">
        <w:rPr>
          <w:rStyle w:val="WW8Num1z0"/>
        </w:rPr>
        <w:t xml:space="preserve"> </w:t>
      </w:r>
      <w:r w:rsidR="00C068FE">
        <w:rPr>
          <w:rStyle w:val="c-bibliographic-informationvalue"/>
        </w:rPr>
        <w:t>https://doi.org/10.1007/s42461-020-00190-0.</w:t>
      </w:r>
    </w:p>
    <w:p w14:paraId="571A7BDF" w14:textId="77777777" w:rsidR="00945B52" w:rsidRPr="001D50DE" w:rsidRDefault="00945B52" w:rsidP="001D50DE">
      <w:pPr>
        <w:tabs>
          <w:tab w:val="left" w:pos="0"/>
        </w:tabs>
        <w:spacing w:line="360" w:lineRule="auto"/>
        <w:jc w:val="both"/>
        <w:rPr>
          <w:rFonts w:ascii="Times New Roman" w:hAnsi="Times New Roman" w:cs="Times New Roman"/>
          <w:lang w:val="en-US"/>
        </w:rPr>
      </w:pPr>
      <w:r w:rsidRPr="001D50DE">
        <w:rPr>
          <w:rFonts w:ascii="Times New Roman" w:hAnsi="Times New Roman" w:cs="Times New Roman"/>
          <w:lang w:val="en-US"/>
        </w:rPr>
        <w:t>Tauron – internal report [geological documentation, unpublished].</w:t>
      </w:r>
    </w:p>
    <w:p w14:paraId="2E0EF952" w14:textId="77777777"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Fonts w:ascii="Times New Roman" w:hAnsi="Times New Roman" w:cs="Times New Roman"/>
          <w:lang w:val="en-US"/>
        </w:rPr>
        <w:t xml:space="preserve">Tauron </w:t>
      </w:r>
      <w:proofErr w:type="spellStart"/>
      <w:r w:rsidRPr="001D50DE">
        <w:rPr>
          <w:rFonts w:ascii="Times New Roman" w:hAnsi="Times New Roman" w:cs="Times New Roman"/>
          <w:lang w:val="en-US"/>
        </w:rPr>
        <w:t>Brzeszcze</w:t>
      </w:r>
      <w:proofErr w:type="spellEnd"/>
      <w:r w:rsidRPr="001D50DE">
        <w:rPr>
          <w:rFonts w:ascii="Times New Roman" w:hAnsi="Times New Roman" w:cs="Times New Roman"/>
          <w:lang w:val="en-US"/>
        </w:rPr>
        <w:t xml:space="preserve"> mine website. </w:t>
      </w:r>
      <w:hyperlink r:id="rId29" w:history="1">
        <w:r w:rsidRPr="001D50DE">
          <w:rPr>
            <w:rStyle w:val="Hipercze"/>
            <w:rFonts w:ascii="Times New Roman" w:hAnsi="Times New Roman" w:cs="Times New Roman"/>
            <w:color w:val="auto"/>
            <w:u w:val="none"/>
            <w:lang w:val="en-GB"/>
          </w:rPr>
          <w:t>https://www.tauron-wydobycie.pl/spolka/zg-</w:t>
        </w:r>
      </w:hyperlink>
      <w:r w:rsidRPr="001D50DE">
        <w:rPr>
          <w:rFonts w:ascii="Times New Roman" w:hAnsi="Times New Roman" w:cs="Times New Roman"/>
          <w:lang w:val="en-GB"/>
        </w:rPr>
        <w:t>brzeszcze/charakterystyka-zakladu [access: 1.02.2020].</w:t>
      </w:r>
    </w:p>
    <w:p w14:paraId="0F7F9A6E" w14:textId="77777777"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Teper L. &amp; Sagan G., 1995. Geological history and mining seismicity in Upper Silesia (Poland). [in:] </w:t>
      </w:r>
      <w:proofErr w:type="spellStart"/>
      <w:r w:rsidRPr="001D50DE">
        <w:rPr>
          <w:rStyle w:val="Odwoaniedokomentarza1"/>
          <w:rFonts w:ascii="Times New Roman" w:hAnsi="Times New Roman" w:cs="Times New Roman"/>
          <w:sz w:val="24"/>
          <w:szCs w:val="24"/>
          <w:lang w:val="en-GB"/>
        </w:rPr>
        <w:t>Rossmanith</w:t>
      </w:r>
      <w:proofErr w:type="spellEnd"/>
      <w:r w:rsidRPr="001D50DE">
        <w:rPr>
          <w:rStyle w:val="Odwoaniedokomentarza1"/>
          <w:rFonts w:ascii="Times New Roman" w:hAnsi="Times New Roman" w:cs="Times New Roman"/>
          <w:sz w:val="24"/>
          <w:szCs w:val="24"/>
          <w:lang w:val="en-GB"/>
        </w:rPr>
        <w:t xml:space="preserve"> H.P. (ed.), </w:t>
      </w:r>
      <w:r w:rsidRPr="001D50DE">
        <w:rPr>
          <w:rStyle w:val="Odwoaniedokomentarza1"/>
          <w:rFonts w:ascii="Times New Roman" w:hAnsi="Times New Roman" w:cs="Times New Roman"/>
          <w:i/>
          <w:iCs/>
          <w:sz w:val="24"/>
          <w:szCs w:val="24"/>
          <w:lang w:val="en-GB"/>
        </w:rPr>
        <w:t>Mechanics of Jointed and Faulted Rock</w:t>
      </w:r>
      <w:r w:rsidRPr="001D50DE">
        <w:rPr>
          <w:rStyle w:val="Odwoaniedokomentarza1"/>
          <w:rFonts w:ascii="Times New Roman" w:hAnsi="Times New Roman" w:cs="Times New Roman"/>
          <w:sz w:val="24"/>
          <w:szCs w:val="24"/>
          <w:lang w:val="en-GB"/>
        </w:rPr>
        <w:t>, Balkema, Rotterdam, 939–943.</w:t>
      </w:r>
    </w:p>
    <w:p w14:paraId="2D54270F" w14:textId="42ACF98F" w:rsidR="003D4137" w:rsidRPr="001D50DE" w:rsidRDefault="003D4137" w:rsidP="001D50DE">
      <w:pPr>
        <w:tabs>
          <w:tab w:val="left" w:pos="0"/>
        </w:tabs>
        <w:spacing w:line="360" w:lineRule="auto"/>
        <w:jc w:val="both"/>
        <w:rPr>
          <w:rFonts w:ascii="Times New Roman" w:hAnsi="Times New Roman" w:cs="Times New Roman"/>
          <w:lang w:val="en-US"/>
        </w:rPr>
      </w:pPr>
      <w:r w:rsidRPr="001D50DE">
        <w:rPr>
          <w:rStyle w:val="Odwoaniedokomentarza1"/>
          <w:rFonts w:ascii="Times New Roman" w:hAnsi="Times New Roman" w:cs="Times New Roman"/>
          <w:sz w:val="24"/>
          <w:szCs w:val="24"/>
          <w:lang w:val="en-GB"/>
        </w:rPr>
        <w:t xml:space="preserve">Thielemann T., Kroos B.M., Littke R. &amp; Welte D.H., 2001. Does coal mining induce methane emissions through the lithosphere/atmosphere boundary in the Ruhr Basin, </w:t>
      </w:r>
      <w:r w:rsidRPr="001D50DE">
        <w:rPr>
          <w:rStyle w:val="Odwoaniedokomentarza1"/>
          <w:rFonts w:ascii="Times New Roman" w:eastAsia="Times New Roman" w:hAnsi="Times New Roman" w:cs="Times New Roman"/>
          <w:sz w:val="24"/>
          <w:szCs w:val="24"/>
          <w:lang w:val="en-GB"/>
        </w:rPr>
        <w:t xml:space="preserve">Germany? </w:t>
      </w:r>
      <w:r w:rsidRPr="001D50DE">
        <w:rPr>
          <w:rStyle w:val="Odwoaniedokomentarza1"/>
          <w:rFonts w:ascii="Times New Roman" w:eastAsia="Times New Roman" w:hAnsi="Times New Roman" w:cs="Times New Roman"/>
          <w:i/>
          <w:iCs/>
          <w:sz w:val="24"/>
          <w:szCs w:val="24"/>
          <w:lang w:val="en-GB"/>
        </w:rPr>
        <w:t>Journal of Geochemical Exploration</w:t>
      </w:r>
      <w:r w:rsidRPr="001D50DE">
        <w:rPr>
          <w:rStyle w:val="Odwoaniedokomentarza1"/>
          <w:rFonts w:ascii="Times New Roman" w:eastAsia="Times New Roman" w:hAnsi="Times New Roman" w:cs="Times New Roman"/>
          <w:iCs/>
          <w:sz w:val="24"/>
          <w:szCs w:val="24"/>
          <w:lang w:val="en-GB"/>
        </w:rPr>
        <w:t>,</w:t>
      </w:r>
      <w:r w:rsidRPr="001D50DE">
        <w:rPr>
          <w:rStyle w:val="Odwoaniedokomentarza1"/>
          <w:rFonts w:ascii="Times New Roman" w:eastAsia="Times New Roman" w:hAnsi="Times New Roman" w:cs="Times New Roman"/>
          <w:i/>
          <w:iCs/>
          <w:sz w:val="24"/>
          <w:szCs w:val="24"/>
          <w:lang w:val="en-GB"/>
        </w:rPr>
        <w:t xml:space="preserve"> </w:t>
      </w:r>
      <w:r w:rsidRPr="001D50DE">
        <w:rPr>
          <w:rStyle w:val="Odwoaniedokomentarza1"/>
          <w:rFonts w:ascii="Times New Roman" w:eastAsia="Times New Roman" w:hAnsi="Times New Roman" w:cs="Times New Roman"/>
          <w:sz w:val="24"/>
          <w:szCs w:val="24"/>
          <w:lang w:val="en-GB"/>
        </w:rPr>
        <w:t>74, 219–231.</w:t>
      </w:r>
      <w:r w:rsidR="00C068FE" w:rsidRPr="00C068FE">
        <w:rPr>
          <w:rFonts w:hint="eastAsia"/>
        </w:rPr>
        <w:t xml:space="preserve"> </w:t>
      </w:r>
      <w:r w:rsidR="00C068FE" w:rsidRPr="00C068FE">
        <w:rPr>
          <w:rStyle w:val="Odwoaniedokomentarza1"/>
          <w:rFonts w:ascii="Times New Roman" w:eastAsia="Times New Roman" w:hAnsi="Times New Roman" w:cs="Times New Roman" w:hint="eastAsia"/>
          <w:sz w:val="24"/>
          <w:szCs w:val="24"/>
          <w:lang w:val="en-GB"/>
        </w:rPr>
        <w:t>https://doi.org/10.1016/S0375-6742(01)00186-8</w:t>
      </w:r>
      <w:r w:rsidR="00C068FE">
        <w:rPr>
          <w:rStyle w:val="Odwoaniedokomentarza1"/>
          <w:rFonts w:ascii="Times New Roman" w:eastAsia="Times New Roman" w:hAnsi="Times New Roman" w:cs="Times New Roman"/>
          <w:sz w:val="24"/>
          <w:szCs w:val="24"/>
          <w:lang w:val="en-GB"/>
        </w:rPr>
        <w:t>.</w:t>
      </w:r>
    </w:p>
    <w:p w14:paraId="7CE5A38B" w14:textId="7D89AC3E" w:rsidR="003D4137" w:rsidRPr="001D50DE" w:rsidRDefault="003D4137" w:rsidP="001D50DE">
      <w:pPr>
        <w:tabs>
          <w:tab w:val="left" w:pos="0"/>
        </w:tabs>
        <w:spacing w:line="360" w:lineRule="auto"/>
        <w:jc w:val="both"/>
        <w:rPr>
          <w:rFonts w:ascii="Times New Roman" w:hAnsi="Times New Roman" w:cs="Times New Roman"/>
        </w:rPr>
      </w:pPr>
      <w:r w:rsidRPr="001D50DE">
        <w:rPr>
          <w:rStyle w:val="Odwoaniedokomentarza1"/>
          <w:rFonts w:ascii="Times New Roman" w:hAnsi="Times New Roman" w:cs="Times New Roman"/>
          <w:sz w:val="24"/>
          <w:szCs w:val="24"/>
          <w:lang w:val="en-GB"/>
        </w:rPr>
        <w:t xml:space="preserve">Yusuf R.O., Noor Z.Z., Abba A.H., Hassan M.A.A. &amp; Din M.F.M., 2012. </w:t>
      </w:r>
      <w:r w:rsidRPr="001D50DE">
        <w:rPr>
          <w:rFonts w:ascii="Times New Roman" w:hAnsi="Times New Roman" w:cs="Times New Roman"/>
          <w:lang w:val="en-GB"/>
        </w:rPr>
        <w:t xml:space="preserve">Methane emission by sectors: a comprehensive review of emission sources and mitigation methods. </w:t>
      </w:r>
      <w:r w:rsidRPr="001D50DE">
        <w:rPr>
          <w:rStyle w:val="Odwoaniedokomentarza1"/>
          <w:rFonts w:ascii="Times New Roman" w:hAnsi="Times New Roman" w:cs="Times New Roman"/>
          <w:i/>
          <w:iCs/>
          <w:sz w:val="24"/>
          <w:szCs w:val="24"/>
          <w:lang w:val="en-GB"/>
        </w:rPr>
        <w:t>Renewable and Sustainable Energy Reviews</w:t>
      </w:r>
      <w:r w:rsidRPr="001D50DE">
        <w:rPr>
          <w:rStyle w:val="Odwoaniedokomentarza1"/>
          <w:rFonts w:ascii="Times New Roman" w:hAnsi="Times New Roman" w:cs="Times New Roman"/>
          <w:iCs/>
          <w:sz w:val="24"/>
          <w:szCs w:val="24"/>
          <w:lang w:val="en-GB"/>
        </w:rPr>
        <w:t>,</w:t>
      </w:r>
      <w:r w:rsidRPr="001D50DE">
        <w:rPr>
          <w:rStyle w:val="Odwoaniedokomentarza1"/>
          <w:rFonts w:ascii="Times New Roman" w:hAnsi="Times New Roman" w:cs="Times New Roman"/>
          <w:i/>
          <w:iCs/>
          <w:sz w:val="24"/>
          <w:szCs w:val="24"/>
          <w:lang w:val="en-GB"/>
        </w:rPr>
        <w:t xml:space="preserve"> </w:t>
      </w:r>
      <w:r w:rsidRPr="001D50DE">
        <w:rPr>
          <w:rStyle w:val="Odwoaniedokomentarza1"/>
          <w:rFonts w:ascii="Times New Roman" w:hAnsi="Times New Roman" w:cs="Times New Roman"/>
          <w:sz w:val="24"/>
          <w:szCs w:val="24"/>
          <w:lang w:val="en-GB"/>
        </w:rPr>
        <w:t>16</w:t>
      </w:r>
      <w:r w:rsidR="007B7414">
        <w:rPr>
          <w:rStyle w:val="Odwoaniedokomentarza1"/>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7</w:t>
      </w:r>
      <w:r w:rsidR="007B7414">
        <w:rPr>
          <w:rStyle w:val="Odwoaniedokomentarza1"/>
          <w:rFonts w:ascii="Times New Roman" w:hAnsi="Times New Roman" w:cs="Times New Roman"/>
          <w:sz w:val="24"/>
          <w:szCs w:val="24"/>
          <w:lang w:val="en-GB"/>
        </w:rPr>
        <w:t>)</w:t>
      </w:r>
      <w:r w:rsidRPr="001D50DE">
        <w:rPr>
          <w:rStyle w:val="Odwoaniedokomentarza1"/>
          <w:rFonts w:ascii="Times New Roman" w:hAnsi="Times New Roman" w:cs="Times New Roman"/>
          <w:sz w:val="24"/>
          <w:szCs w:val="24"/>
          <w:lang w:val="en-GB"/>
        </w:rPr>
        <w:t>, 5059–5070.</w:t>
      </w:r>
      <w:r w:rsidR="007B7414" w:rsidRPr="007B7414">
        <w:rPr>
          <w:rFonts w:hint="eastAsia"/>
        </w:rPr>
        <w:t xml:space="preserve"> </w:t>
      </w:r>
      <w:r w:rsidR="007B7414" w:rsidRPr="007B7414">
        <w:rPr>
          <w:rStyle w:val="Odwoaniedokomentarza1"/>
          <w:rFonts w:ascii="Times New Roman" w:hAnsi="Times New Roman" w:cs="Times New Roman" w:hint="eastAsia"/>
          <w:sz w:val="24"/>
          <w:szCs w:val="24"/>
          <w:lang w:val="en-GB"/>
        </w:rPr>
        <w:t>https://doi.org/10.1016/j.rser.2012.04.008</w:t>
      </w:r>
      <w:r w:rsidR="007B7414">
        <w:rPr>
          <w:rStyle w:val="Odwoaniedokomentarza1"/>
          <w:rFonts w:ascii="Times New Roman" w:hAnsi="Times New Roman" w:cs="Times New Roman"/>
          <w:sz w:val="24"/>
          <w:szCs w:val="24"/>
          <w:lang w:val="en-GB"/>
        </w:rPr>
        <w:t>.</w:t>
      </w:r>
    </w:p>
    <w:sectPr w:rsidR="003D4137" w:rsidRPr="001D50DE" w:rsidSect="00254586">
      <w:pgSz w:w="11906" w:h="16838"/>
      <w:pgMar w:top="1417" w:right="1417" w:bottom="1417" w:left="1417" w:header="708" w:footer="708" w:gutter="0"/>
      <w:cols w:space="708"/>
      <w:docGrid w:linePitch="326" w:charSpace="-655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C" w:date="2024-03-06T11:21:00Z" w:initials="JC">
    <w:p w14:paraId="64FE366B" w14:textId="1B1C7CC2" w:rsidR="007123E8" w:rsidRDefault="007123E8" w:rsidP="007123E8">
      <w:pPr>
        <w:pStyle w:val="Tekstkomentarza"/>
        <w:rPr>
          <w:rFonts w:hint="eastAsia"/>
        </w:rPr>
      </w:pPr>
      <w:r>
        <w:rPr>
          <w:rStyle w:val="Odwoaniedokomentarza"/>
          <w:rFonts w:hint="eastAsia"/>
        </w:rPr>
        <w:annotationRef/>
      </w:r>
      <w:r>
        <w:t xml:space="preserve">Informacje na stronie tytułowej zgodnie z </w:t>
      </w:r>
      <w:r w:rsidR="00C051BB">
        <w:t>próbką wzorcową</w:t>
      </w:r>
      <w:r>
        <w:t xml:space="preserve">. </w:t>
      </w:r>
    </w:p>
    <w:p w14:paraId="077A9A7D" w14:textId="77777777" w:rsidR="007123E8" w:rsidRDefault="007123E8" w:rsidP="007123E8">
      <w:pPr>
        <w:pStyle w:val="Tekstkomentarza"/>
        <w:rPr>
          <w:rFonts w:hint="eastAsia"/>
        </w:rPr>
      </w:pPr>
    </w:p>
    <w:p w14:paraId="05856B4E" w14:textId="00759986" w:rsidR="007123E8" w:rsidRDefault="007123E8" w:rsidP="007123E8">
      <w:pPr>
        <w:pStyle w:val="Tekstkomentarza"/>
        <w:rPr>
          <w:rFonts w:hint="eastAsia"/>
        </w:rPr>
      </w:pPr>
      <w:r>
        <w:t xml:space="preserve">U </w:t>
      </w:r>
      <w:r w:rsidR="00C051BB">
        <w:t>góry</w:t>
      </w:r>
      <w:r>
        <w:t xml:space="preserve"> kolumny informacja o czasopiśmie:</w:t>
      </w:r>
    </w:p>
    <w:p w14:paraId="6A724428" w14:textId="501C4124" w:rsidR="007123E8" w:rsidRDefault="007123E8" w:rsidP="007123E8">
      <w:pPr>
        <w:pStyle w:val="Tekstkomentarza"/>
        <w:rPr>
          <w:rFonts w:hint="eastAsia"/>
        </w:rPr>
      </w:pPr>
      <w:r>
        <w:rPr>
          <w:rFonts w:hint="eastAsia"/>
        </w:rPr>
        <w:t xml:space="preserve">Geology, </w:t>
      </w:r>
      <w:proofErr w:type="spellStart"/>
      <w:r>
        <w:rPr>
          <w:rFonts w:hint="eastAsia"/>
        </w:rPr>
        <w:t>Geophysics</w:t>
      </w:r>
      <w:proofErr w:type="spellEnd"/>
      <w:r>
        <w:rPr>
          <w:rFonts w:hint="eastAsia"/>
        </w:rPr>
        <w:t xml:space="preserve"> &amp; Environment 202</w:t>
      </w:r>
      <w:r w:rsidR="00C051BB">
        <w:t>4</w:t>
      </w:r>
      <w:r>
        <w:rPr>
          <w:rFonts w:hint="eastAsia"/>
        </w:rPr>
        <w:t xml:space="preserve">, vol. </w:t>
      </w:r>
      <w:r w:rsidR="00C051BB">
        <w:t>50</w:t>
      </w:r>
      <w:r>
        <w:rPr>
          <w:rFonts w:hint="eastAsia"/>
        </w:rPr>
        <w:t xml:space="preserve"> (1): XX</w:t>
      </w:r>
      <w:r w:rsidR="00C051BB">
        <w:rPr>
          <w:lang w:val="en-US"/>
        </w:rPr>
        <w:t>–</w:t>
      </w:r>
      <w:r>
        <w:rPr>
          <w:rFonts w:hint="eastAsia"/>
        </w:rPr>
        <w:t>YY</w:t>
      </w:r>
    </w:p>
    <w:p w14:paraId="3CADB4E8" w14:textId="77777777" w:rsidR="007123E8" w:rsidRDefault="007123E8" w:rsidP="007123E8">
      <w:pPr>
        <w:pStyle w:val="Tekstkomentarza"/>
        <w:rPr>
          <w:rFonts w:hint="eastAsia"/>
        </w:rPr>
      </w:pPr>
    </w:p>
    <w:p w14:paraId="6F020437" w14:textId="69744408" w:rsidR="007123E8" w:rsidRDefault="007123E8" w:rsidP="007123E8">
      <w:pPr>
        <w:pStyle w:val="Tekstkomentarza"/>
        <w:rPr>
          <w:rFonts w:hint="eastAsia"/>
        </w:rPr>
      </w:pPr>
      <w:r>
        <w:t>U dołu kolumny DOI: https://doi.org/10.7494/geol.202</w:t>
      </w:r>
      <w:r w:rsidR="00C051BB">
        <w:t>4</w:t>
      </w:r>
      <w:r>
        <w:t>.</w:t>
      </w:r>
      <w:r w:rsidR="00C051BB">
        <w:t>50</w:t>
      </w:r>
      <w:r>
        <w:t>.1.XX</w:t>
      </w:r>
    </w:p>
    <w:p w14:paraId="3B68AD50" w14:textId="77777777" w:rsidR="007123E8" w:rsidRDefault="007123E8" w:rsidP="007123E8">
      <w:pPr>
        <w:pStyle w:val="Tekstkomentarza"/>
        <w:rPr>
          <w:rFonts w:hint="eastAsia"/>
        </w:rPr>
      </w:pPr>
      <w:r>
        <w:rPr>
          <w:rFonts w:hint="eastAsia"/>
        </w:rPr>
        <w:t>oraz numery ISSN i nazwa wydawcy:</w:t>
      </w:r>
    </w:p>
    <w:p w14:paraId="39CDAF4E" w14:textId="77777777" w:rsidR="007123E8" w:rsidRDefault="007123E8" w:rsidP="007123E8">
      <w:pPr>
        <w:pStyle w:val="Tekstkomentarza"/>
        <w:rPr>
          <w:rFonts w:hint="eastAsia"/>
        </w:rPr>
      </w:pPr>
      <w:r>
        <w:rPr>
          <w:rFonts w:hint="eastAsia"/>
        </w:rPr>
        <w:t>ISSN 2299-8004 e-ISSN 2353-0790 Wydawnictwa AGH</w:t>
      </w:r>
    </w:p>
    <w:p w14:paraId="22CB03A0" w14:textId="77777777" w:rsidR="007123E8" w:rsidRDefault="007123E8" w:rsidP="007123E8">
      <w:pPr>
        <w:pStyle w:val="Tekstkomentarza"/>
        <w:rPr>
          <w:rFonts w:hint="eastAsia"/>
        </w:rPr>
      </w:pPr>
    </w:p>
    <w:p w14:paraId="6156E51E" w14:textId="77777777" w:rsidR="007123E8" w:rsidRDefault="007123E8" w:rsidP="007123E8">
      <w:pPr>
        <w:pStyle w:val="Tekstkomentarza"/>
        <w:rPr>
          <w:rFonts w:hint="eastAsia"/>
        </w:rPr>
      </w:pPr>
      <w:r>
        <w:t>Na kolejnych stronach parzystych u dołu kolumny adres WWW czasopisma:</w:t>
      </w:r>
    </w:p>
    <w:p w14:paraId="5DA0A17D" w14:textId="77777777" w:rsidR="007123E8" w:rsidRDefault="007123E8" w:rsidP="007123E8">
      <w:pPr>
        <w:pStyle w:val="Tekstkomentarza"/>
        <w:rPr>
          <w:rFonts w:hint="eastAsia"/>
        </w:rPr>
      </w:pPr>
      <w:r>
        <w:rPr>
          <w:rFonts w:hint="eastAsia"/>
        </w:rPr>
        <w:t>https://journals.agh.edu.pl/geol</w:t>
      </w:r>
    </w:p>
    <w:p w14:paraId="76602055" w14:textId="77777777" w:rsidR="007123E8" w:rsidRDefault="007123E8" w:rsidP="007123E8">
      <w:pPr>
        <w:pStyle w:val="Tekstkomentarza"/>
        <w:rPr>
          <w:rFonts w:hint="eastAsia"/>
        </w:rPr>
      </w:pPr>
    </w:p>
    <w:p w14:paraId="60C55A9B" w14:textId="77777777" w:rsidR="007123E8" w:rsidRDefault="007123E8" w:rsidP="007123E8">
      <w:pPr>
        <w:pStyle w:val="Tekstkomentarza"/>
        <w:rPr>
          <w:rFonts w:hint="eastAsia"/>
        </w:rPr>
      </w:pPr>
      <w:r>
        <w:t>Na kolejnych stronach nieparzystych u dołu kolumny:</w:t>
      </w:r>
    </w:p>
    <w:p w14:paraId="3821D5C8" w14:textId="7FE831A5" w:rsidR="007123E8" w:rsidRPr="00C051BB" w:rsidRDefault="007123E8" w:rsidP="007123E8">
      <w:pPr>
        <w:pStyle w:val="Tekstkomentarza"/>
        <w:rPr>
          <w:rFonts w:hint="eastAsia"/>
          <w:lang w:val="en-US"/>
        </w:rPr>
      </w:pPr>
      <w:r>
        <w:rPr>
          <w:rFonts w:hint="eastAsia"/>
        </w:rPr>
        <w:t xml:space="preserve">Geology, </w:t>
      </w:r>
      <w:proofErr w:type="spellStart"/>
      <w:r>
        <w:rPr>
          <w:rFonts w:hint="eastAsia"/>
        </w:rPr>
        <w:t>Geophysics</w:t>
      </w:r>
      <w:proofErr w:type="spellEnd"/>
      <w:r>
        <w:rPr>
          <w:rFonts w:hint="eastAsia"/>
        </w:rPr>
        <w:t xml:space="preserve"> and Environment, 202</w:t>
      </w:r>
      <w:r w:rsidR="00C051BB">
        <w:t>4</w:t>
      </w:r>
      <w:r>
        <w:rPr>
          <w:rFonts w:hint="eastAsia"/>
        </w:rPr>
        <w:t xml:space="preserve">, </w:t>
      </w:r>
      <w:r w:rsidR="00C051BB">
        <w:t>50</w:t>
      </w:r>
      <w:r>
        <w:rPr>
          <w:rFonts w:hint="eastAsia"/>
        </w:rPr>
        <w:t xml:space="preserve"> (1): </w:t>
      </w:r>
      <w:r w:rsidR="00C051BB">
        <w:t>XX</w:t>
      </w:r>
      <w:r w:rsidR="00C051BB">
        <w:rPr>
          <w:lang w:val="en-US"/>
        </w:rPr>
        <w:t>–</w:t>
      </w:r>
      <w:r w:rsidR="00432E2D">
        <w:rPr>
          <w:lang w:val="en-US"/>
        </w:rPr>
        <w:t>YY</w:t>
      </w:r>
    </w:p>
  </w:comment>
  <w:comment w:id="1" w:author="JC" w:date="2024-03-06T11:24:00Z" w:initials="JC">
    <w:p w14:paraId="0A9848F0" w14:textId="2CD10988" w:rsidR="00B62E91" w:rsidRDefault="00B62E91">
      <w:pPr>
        <w:pStyle w:val="Tekstkomentarza"/>
        <w:rPr>
          <w:rFonts w:hint="eastAsia"/>
        </w:rPr>
      </w:pPr>
      <w:r>
        <w:rPr>
          <w:rStyle w:val="Odwoaniedokomentarza"/>
          <w:rFonts w:hint="eastAsia"/>
        </w:rPr>
        <w:annotationRef/>
      </w:r>
      <w:proofErr w:type="spellStart"/>
      <w:r>
        <w:t>Abstract</w:t>
      </w:r>
      <w:proofErr w:type="spellEnd"/>
    </w:p>
  </w:comment>
  <w:comment w:id="2" w:author="JC" w:date="2024-03-06T11:25:00Z" w:initials="JC">
    <w:p w14:paraId="77A2176E" w14:textId="18BAC936" w:rsidR="00B62E91" w:rsidRDefault="00B62E91">
      <w:pPr>
        <w:pStyle w:val="Tekstkomentarza"/>
        <w:rPr>
          <w:rFonts w:hint="eastAsia"/>
        </w:rPr>
      </w:pPr>
      <w:r>
        <w:rPr>
          <w:rStyle w:val="Odwoaniedokomentarza"/>
          <w:rFonts w:hint="eastAsia"/>
        </w:rPr>
        <w:annotationRef/>
      </w:r>
      <w:proofErr w:type="spellStart"/>
      <w:r>
        <w:t>Keywords</w:t>
      </w:r>
      <w:proofErr w:type="spellEnd"/>
    </w:p>
  </w:comment>
  <w:comment w:id="3" w:author="JC" w:date="2024-03-06T11:25:00Z" w:initials="JC">
    <w:p w14:paraId="38EB7A92" w14:textId="2DF56A11" w:rsidR="00B62E91" w:rsidRDefault="00B62E91">
      <w:pPr>
        <w:pStyle w:val="Tekstkomentarza"/>
        <w:rPr>
          <w:rFonts w:hint="eastAsia"/>
        </w:rPr>
      </w:pPr>
      <w:r>
        <w:rPr>
          <w:rStyle w:val="Odwoaniedokomentarza"/>
          <w:rFonts w:hint="eastAsia"/>
        </w:rPr>
        <w:annotationRef/>
      </w:r>
      <w:r w:rsidRPr="00AB00BD">
        <w:rPr>
          <w:rFonts w:hint="eastAsia"/>
        </w:rPr>
        <w:t>N</w:t>
      </w:r>
      <w:r w:rsidRPr="00AB00BD">
        <w:t>agłówek 1. stopnia</w:t>
      </w:r>
    </w:p>
  </w:comment>
  <w:comment w:id="4" w:author="JC" w:date="2024-03-06T11:25:00Z" w:initials="JC">
    <w:p w14:paraId="4279101B" w14:textId="73FF14A8" w:rsidR="00B62E91" w:rsidRDefault="00B62E91">
      <w:pPr>
        <w:pStyle w:val="Tekstkomentarza"/>
        <w:rPr>
          <w:rFonts w:hint="eastAsia"/>
        </w:rPr>
      </w:pPr>
      <w:r>
        <w:rPr>
          <w:rStyle w:val="Odwoaniedokomentarza"/>
          <w:rFonts w:hint="eastAsia"/>
        </w:rPr>
        <w:annotationRef/>
      </w:r>
      <w:r w:rsidRPr="00D20E13">
        <w:t>Na ż</w:t>
      </w:r>
      <w:r>
        <w:t>ó</w:t>
      </w:r>
      <w:r w:rsidRPr="00D20E13">
        <w:t xml:space="preserve">łto podświetlono powołania na rysunki i tabele. </w:t>
      </w:r>
      <w:bookmarkStart w:id="5" w:name="_Hlk87958932"/>
      <w:r w:rsidRPr="00D20E13">
        <w:t>Rysunki i tabele należy włamać możliwie jak najbliżej powoła</w:t>
      </w:r>
      <w:r>
        <w:t>ń</w:t>
      </w:r>
      <w:r w:rsidRPr="00D20E13">
        <w:t xml:space="preserve"> na nie, tak by nie dzieliły akapit</w:t>
      </w:r>
      <w:r>
        <w:t>ó</w:t>
      </w:r>
      <w:r w:rsidRPr="00D20E13">
        <w:t>w, zda</w:t>
      </w:r>
      <w:r>
        <w:t>ń</w:t>
      </w:r>
      <w:r w:rsidRPr="00D20E13">
        <w:t xml:space="preserve"> ani wyraz</w:t>
      </w:r>
      <w:r>
        <w:t>ó</w:t>
      </w:r>
      <w:r w:rsidRPr="00D20E13">
        <w:t>w.</w:t>
      </w:r>
      <w:bookmarkEnd w:id="5"/>
    </w:p>
  </w:comment>
  <w:comment w:id="6" w:author="JC" w:date="2024-03-06T11:28:00Z" w:initials="JC">
    <w:p w14:paraId="64899C02" w14:textId="5228EF4A" w:rsidR="0062200D" w:rsidRDefault="0062200D">
      <w:pPr>
        <w:pStyle w:val="Tekstkomentarza"/>
        <w:rPr>
          <w:rFonts w:hint="eastAsia"/>
        </w:rPr>
      </w:pPr>
      <w:r>
        <w:rPr>
          <w:rStyle w:val="Odwoaniedokomentarza"/>
          <w:rFonts w:hint="eastAsia"/>
        </w:rPr>
        <w:annotationRef/>
      </w:r>
      <w:r>
        <w:rPr>
          <w:rFonts w:hint="eastAsia"/>
        </w:rPr>
        <w:t>N</w:t>
      </w:r>
      <w:r>
        <w:t>agłówek 1. stopnia</w:t>
      </w:r>
    </w:p>
  </w:comment>
  <w:comment w:id="7" w:author="JC" w:date="2024-03-06T11:30:00Z" w:initials="JC">
    <w:p w14:paraId="7EA6F472" w14:textId="21421183" w:rsidR="0062200D" w:rsidRDefault="0062200D">
      <w:pPr>
        <w:pStyle w:val="Tekstkomentarza"/>
        <w:rPr>
          <w:rFonts w:hint="eastAsia"/>
        </w:rPr>
      </w:pPr>
      <w:r>
        <w:rPr>
          <w:rStyle w:val="Odwoaniedokomentarza"/>
          <w:rFonts w:hint="eastAsia"/>
        </w:rPr>
        <w:annotationRef/>
      </w:r>
      <w:r w:rsidR="006B43F4" w:rsidRPr="00E27B89">
        <w:t xml:space="preserve">Listy wyliczeniowe </w:t>
      </w:r>
      <w:r w:rsidR="006B43F4">
        <w:t xml:space="preserve">- </w:t>
      </w:r>
      <w:r w:rsidR="006B43F4" w:rsidRPr="00E27B89">
        <w:t xml:space="preserve">zgodnie </w:t>
      </w:r>
      <w:r w:rsidR="006B43F4">
        <w:t>z próbką wzorcową</w:t>
      </w:r>
    </w:p>
  </w:comment>
  <w:comment w:id="8" w:author="JC" w:date="2024-03-06T11:32:00Z" w:initials="JC">
    <w:p w14:paraId="3A581EEA" w14:textId="20278EE6" w:rsidR="006B43F4" w:rsidRDefault="006B43F4">
      <w:pPr>
        <w:pStyle w:val="Tekstkomentarza"/>
        <w:rPr>
          <w:rFonts w:hint="eastAsia"/>
        </w:rPr>
      </w:pPr>
      <w:r>
        <w:rPr>
          <w:rStyle w:val="Odwoaniedokomentarza"/>
          <w:rFonts w:hint="eastAsia"/>
        </w:rPr>
        <w:annotationRef/>
      </w:r>
      <w:r w:rsidRPr="006B43F4">
        <w:t>Zapis ułamka z poziomą kreską ułamkową zamiast ukośnika</w:t>
      </w:r>
    </w:p>
  </w:comment>
  <w:comment w:id="9" w:author="JC" w:date="2024-03-06T11:32:00Z" w:initials="JC">
    <w:p w14:paraId="769E1218" w14:textId="1F6A77E7" w:rsidR="006B43F4" w:rsidRDefault="006B43F4">
      <w:pPr>
        <w:pStyle w:val="Tekstkomentarza"/>
        <w:rPr>
          <w:rFonts w:hint="eastAsia"/>
        </w:rPr>
      </w:pPr>
      <w:r>
        <w:rPr>
          <w:rStyle w:val="Odwoaniedokomentarza"/>
          <w:rFonts w:hint="eastAsia"/>
        </w:rPr>
        <w:annotationRef/>
      </w:r>
      <w:r>
        <w:t>Nagłówek 1. stopnia</w:t>
      </w:r>
    </w:p>
  </w:comment>
  <w:comment w:id="10" w:author="JC" w:date="2024-03-06T11:32:00Z" w:initials="JC">
    <w:p w14:paraId="44E6B50F" w14:textId="5E4066AE" w:rsidR="006B43F4" w:rsidRDefault="006B43F4">
      <w:pPr>
        <w:pStyle w:val="Tekstkomentarza"/>
        <w:rPr>
          <w:rFonts w:hint="eastAsia"/>
        </w:rPr>
      </w:pPr>
      <w:r>
        <w:rPr>
          <w:rStyle w:val="Odwoaniedokomentarza"/>
          <w:rFonts w:hint="eastAsia"/>
        </w:rPr>
        <w:annotationRef/>
      </w:r>
      <w:r>
        <w:t>Nagłówek</w:t>
      </w:r>
      <w:r w:rsidRPr="006B43F4">
        <w:t xml:space="preserve"> 2. stopnia</w:t>
      </w:r>
    </w:p>
  </w:comment>
  <w:comment w:id="11" w:author="JC" w:date="2024-03-06T11:35:00Z" w:initials="JC">
    <w:p w14:paraId="7E6B6BAE" w14:textId="284057CF" w:rsidR="005B2A92" w:rsidRDefault="005B2A92">
      <w:pPr>
        <w:pStyle w:val="Tekstkomentarza"/>
        <w:rPr>
          <w:rFonts w:hint="eastAsia"/>
        </w:rPr>
      </w:pPr>
      <w:r>
        <w:rPr>
          <w:rStyle w:val="Odwoaniedokomentarza"/>
          <w:rFonts w:hint="eastAsia"/>
        </w:rPr>
        <w:annotationRef/>
      </w:r>
      <w:r>
        <w:t>Nagłówek</w:t>
      </w:r>
      <w:r w:rsidRPr="006B43F4">
        <w:t xml:space="preserve"> 2. stopnia</w:t>
      </w:r>
    </w:p>
  </w:comment>
  <w:comment w:id="12" w:author="JC" w:date="2024-03-06T11:35:00Z" w:initials="JC">
    <w:p w14:paraId="47756775" w14:textId="176A2BD8" w:rsidR="005B2A92" w:rsidRDefault="005B2A92">
      <w:pPr>
        <w:pStyle w:val="Tekstkomentarza"/>
        <w:rPr>
          <w:rFonts w:hint="eastAsia"/>
        </w:rPr>
      </w:pPr>
      <w:r>
        <w:rPr>
          <w:rStyle w:val="Odwoaniedokomentarza"/>
          <w:rFonts w:hint="eastAsia"/>
        </w:rPr>
        <w:annotationRef/>
      </w:r>
      <w:r>
        <w:t>Nagłówek</w:t>
      </w:r>
      <w:r w:rsidRPr="006B43F4">
        <w:t xml:space="preserve"> 2. stopnia</w:t>
      </w:r>
    </w:p>
  </w:comment>
  <w:comment w:id="13" w:author="Joanna Ciągała" w:date="2023-02-01T10:36:00Z" w:initials="JC">
    <w:p w14:paraId="415A5D14" w14:textId="70DED0BE" w:rsidR="00E747F1" w:rsidRDefault="00E747F1">
      <w:pPr>
        <w:pStyle w:val="Tekstkomentarza"/>
        <w:rPr>
          <w:rFonts w:hint="eastAsia"/>
        </w:rPr>
      </w:pPr>
      <w:r>
        <w:rPr>
          <w:rStyle w:val="Odwoaniedokomentarza"/>
          <w:rFonts w:hint="eastAsia"/>
        </w:rPr>
        <w:annotationRef/>
      </w:r>
      <w:r w:rsidRPr="000D4C1D">
        <w:t>Nagł</w:t>
      </w:r>
      <w:r>
        <w:t>ó</w:t>
      </w:r>
      <w:r w:rsidRPr="000D4C1D">
        <w:t>wek 1. stopnia</w:t>
      </w:r>
    </w:p>
  </w:comment>
  <w:comment w:id="14" w:author="Joanna Ciągała" w:date="2023-02-01T10:36:00Z" w:initials="JC">
    <w:p w14:paraId="1844A397" w14:textId="3AC8DB78" w:rsidR="00E747F1" w:rsidRDefault="00E747F1">
      <w:pPr>
        <w:pStyle w:val="Tekstkomentarza"/>
        <w:rPr>
          <w:rFonts w:hint="eastAsia"/>
        </w:rPr>
      </w:pPr>
      <w:r>
        <w:rPr>
          <w:rStyle w:val="Odwoaniedokomentarza"/>
          <w:rFonts w:hint="eastAsia"/>
        </w:rPr>
        <w:annotationRef/>
      </w:r>
      <w:r>
        <w:t>Nagłówek 2. stopnia</w:t>
      </w:r>
    </w:p>
  </w:comment>
  <w:comment w:id="15" w:author="JC" w:date="2024-03-06T11:39:00Z" w:initials="JC">
    <w:p w14:paraId="6ABF14D7" w14:textId="7E86D588" w:rsidR="00FB08F9" w:rsidRDefault="00FB08F9">
      <w:pPr>
        <w:pStyle w:val="Tekstkomentarza"/>
        <w:rPr>
          <w:rFonts w:hint="eastAsia"/>
        </w:rPr>
      </w:pPr>
      <w:r>
        <w:rPr>
          <w:rStyle w:val="Odwoaniedokomentarza"/>
          <w:rFonts w:hint="eastAsia"/>
        </w:rPr>
        <w:annotationRef/>
      </w:r>
      <w:r>
        <w:rPr>
          <w:rFonts w:hint="eastAsia"/>
        </w:rPr>
        <w:t>O</w:t>
      </w:r>
      <w:r>
        <w:t>pisy osi pionowej i poziomej na rysunku proszę wykonać ze składu.</w:t>
      </w:r>
    </w:p>
  </w:comment>
  <w:comment w:id="16" w:author="JC" w:date="2024-03-06T11:40:00Z" w:initials="JC">
    <w:p w14:paraId="1D3501E0" w14:textId="2B269A92" w:rsidR="00FB08F9" w:rsidRDefault="00FB08F9">
      <w:pPr>
        <w:pStyle w:val="Tekstkomentarza"/>
        <w:rPr>
          <w:rFonts w:hint="eastAsia"/>
        </w:rPr>
      </w:pPr>
      <w:r>
        <w:rPr>
          <w:rStyle w:val="Odwoaniedokomentarza"/>
          <w:rFonts w:hint="eastAsia"/>
        </w:rPr>
        <w:annotationRef/>
      </w:r>
      <w:r>
        <w:t>Nagłówek 2. stopnia</w:t>
      </w:r>
    </w:p>
  </w:comment>
  <w:comment w:id="18" w:author="JC" w:date="2024-03-06T11:41:00Z" w:initials="JC">
    <w:p w14:paraId="25886DD3" w14:textId="1366B1B9" w:rsidR="005B1328" w:rsidRDefault="005B1328">
      <w:pPr>
        <w:pStyle w:val="Tekstkomentarza"/>
        <w:rPr>
          <w:rFonts w:hint="eastAsia"/>
        </w:rPr>
      </w:pPr>
      <w:r>
        <w:rPr>
          <w:rStyle w:val="Odwoaniedokomentarza"/>
          <w:rFonts w:hint="eastAsia"/>
        </w:rPr>
        <w:annotationRef/>
      </w:r>
      <w:r>
        <w:rPr>
          <w:rFonts w:hint="eastAsia"/>
        </w:rPr>
        <w:t>N</w:t>
      </w:r>
      <w:r>
        <w:t>agłówek 1. stopnia</w:t>
      </w:r>
    </w:p>
  </w:comment>
  <w:comment w:id="19" w:author="JC" w:date="2024-03-06T11:42:00Z" w:initials="JC">
    <w:p w14:paraId="691C2ADE" w14:textId="7EA579C1" w:rsidR="005B1328" w:rsidRDefault="005B1328">
      <w:pPr>
        <w:pStyle w:val="Tekstkomentarza"/>
        <w:rPr>
          <w:rFonts w:hint="eastAsia"/>
        </w:rPr>
      </w:pPr>
      <w:r>
        <w:rPr>
          <w:rStyle w:val="Odwoaniedokomentarza"/>
          <w:rFonts w:hint="eastAsia"/>
        </w:rPr>
        <w:annotationRef/>
      </w:r>
      <w:proofErr w:type="spellStart"/>
      <w:r w:rsidRPr="005B1328">
        <w:t>Acknowledgements</w:t>
      </w:r>
      <w:proofErr w:type="spellEnd"/>
      <w:r w:rsidRPr="005B1328">
        <w:t xml:space="preserve">/podziękowania </w:t>
      </w:r>
      <w:r>
        <w:t>–</w:t>
      </w:r>
      <w:r w:rsidRPr="005B1328">
        <w:t xml:space="preserve"> </w:t>
      </w:r>
      <w:r>
        <w:t>zgodnie z próbką wzorcową (kursywa)</w:t>
      </w:r>
    </w:p>
  </w:comment>
  <w:comment w:id="20" w:author="JC" w:date="2024-03-06T11:42:00Z" w:initials="JC">
    <w:p w14:paraId="12F66074" w14:textId="5584346E" w:rsidR="005B1328" w:rsidRDefault="005B1328">
      <w:pPr>
        <w:pStyle w:val="Tekstkomentarza"/>
        <w:rPr>
          <w:rFonts w:hint="eastAsia"/>
        </w:rPr>
      </w:pPr>
      <w:r>
        <w:rPr>
          <w:rStyle w:val="Odwoaniedokomentarza"/>
          <w:rFonts w:hint="eastAsia"/>
        </w:rPr>
        <w:annotationRef/>
      </w:r>
      <w:r>
        <w:t>Nagłówek 1. stopnia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21D5C8" w15:done="0"/>
  <w15:commentEx w15:paraId="0A9848F0" w15:done="0"/>
  <w15:commentEx w15:paraId="77A2176E" w15:done="0"/>
  <w15:commentEx w15:paraId="38EB7A92" w15:done="0"/>
  <w15:commentEx w15:paraId="4279101B" w15:done="0"/>
  <w15:commentEx w15:paraId="64899C02" w15:done="0"/>
  <w15:commentEx w15:paraId="7EA6F472" w15:done="0"/>
  <w15:commentEx w15:paraId="3A581EEA" w15:done="0"/>
  <w15:commentEx w15:paraId="769E1218" w15:done="0"/>
  <w15:commentEx w15:paraId="44E6B50F" w15:done="0"/>
  <w15:commentEx w15:paraId="7E6B6BAE" w15:done="0"/>
  <w15:commentEx w15:paraId="47756775" w15:done="0"/>
  <w15:commentEx w15:paraId="415A5D14" w15:done="0"/>
  <w15:commentEx w15:paraId="1844A397" w15:done="0"/>
  <w15:commentEx w15:paraId="6ABF14D7" w15:done="0"/>
  <w15:commentEx w15:paraId="1D3501E0" w15:done="0"/>
  <w15:commentEx w15:paraId="25886DD3" w15:done="0"/>
  <w15:commentEx w15:paraId="691C2ADE" w15:done="0"/>
  <w15:commentEx w15:paraId="12F660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CF9E77" w16cex:dateUtc="2024-03-06T10:21:00Z"/>
  <w16cex:commentExtensible w16cex:durableId="6B1BD12F" w16cex:dateUtc="2024-03-06T10:24:00Z"/>
  <w16cex:commentExtensible w16cex:durableId="16A4C9C4" w16cex:dateUtc="2024-03-06T10:25:00Z"/>
  <w16cex:commentExtensible w16cex:durableId="4A502394" w16cex:dateUtc="2024-03-06T10:25:00Z"/>
  <w16cex:commentExtensible w16cex:durableId="5E3AF81B" w16cex:dateUtc="2024-03-06T10:25:00Z"/>
  <w16cex:commentExtensible w16cex:durableId="74369A32" w16cex:dateUtc="2024-03-06T10:28:00Z"/>
  <w16cex:commentExtensible w16cex:durableId="47536920" w16cex:dateUtc="2024-03-06T10:30:00Z"/>
  <w16cex:commentExtensible w16cex:durableId="02E41F4C" w16cex:dateUtc="2024-03-06T10:32:00Z"/>
  <w16cex:commentExtensible w16cex:durableId="0F348B5B" w16cex:dateUtc="2024-03-06T10:32:00Z"/>
  <w16cex:commentExtensible w16cex:durableId="3CD7C007" w16cex:dateUtc="2024-03-06T10:32:00Z"/>
  <w16cex:commentExtensible w16cex:durableId="039F86C0" w16cex:dateUtc="2024-03-06T10:35:00Z"/>
  <w16cex:commentExtensible w16cex:durableId="0263D571" w16cex:dateUtc="2024-03-06T10:35:00Z"/>
  <w16cex:commentExtensible w16cex:durableId="2784BF35" w16cex:dateUtc="2023-02-01T09:36:00Z"/>
  <w16cex:commentExtensible w16cex:durableId="2784BF45" w16cex:dateUtc="2023-02-01T09:36:00Z"/>
  <w16cex:commentExtensible w16cex:durableId="71A58342" w16cex:dateUtc="2024-03-06T10:39:00Z"/>
  <w16cex:commentExtensible w16cex:durableId="5F173AF5" w16cex:dateUtc="2024-03-06T10:40:00Z"/>
  <w16cex:commentExtensible w16cex:durableId="4D45A76C" w16cex:dateUtc="2024-03-06T10:41:00Z"/>
  <w16cex:commentExtensible w16cex:durableId="44BC8D29" w16cex:dateUtc="2024-03-06T10:42:00Z"/>
  <w16cex:commentExtensible w16cex:durableId="31018119" w16cex:dateUtc="2024-03-06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21D5C8" w16cid:durableId="0BCF9E77"/>
  <w16cid:commentId w16cid:paraId="0A9848F0" w16cid:durableId="6B1BD12F"/>
  <w16cid:commentId w16cid:paraId="77A2176E" w16cid:durableId="16A4C9C4"/>
  <w16cid:commentId w16cid:paraId="38EB7A92" w16cid:durableId="4A502394"/>
  <w16cid:commentId w16cid:paraId="4279101B" w16cid:durableId="5E3AF81B"/>
  <w16cid:commentId w16cid:paraId="64899C02" w16cid:durableId="74369A32"/>
  <w16cid:commentId w16cid:paraId="7EA6F472" w16cid:durableId="47536920"/>
  <w16cid:commentId w16cid:paraId="3A581EEA" w16cid:durableId="02E41F4C"/>
  <w16cid:commentId w16cid:paraId="769E1218" w16cid:durableId="0F348B5B"/>
  <w16cid:commentId w16cid:paraId="44E6B50F" w16cid:durableId="3CD7C007"/>
  <w16cid:commentId w16cid:paraId="7E6B6BAE" w16cid:durableId="039F86C0"/>
  <w16cid:commentId w16cid:paraId="47756775" w16cid:durableId="0263D571"/>
  <w16cid:commentId w16cid:paraId="415A5D14" w16cid:durableId="2784BF35"/>
  <w16cid:commentId w16cid:paraId="1844A397" w16cid:durableId="2784BF45"/>
  <w16cid:commentId w16cid:paraId="6ABF14D7" w16cid:durableId="71A58342"/>
  <w16cid:commentId w16cid:paraId="1D3501E0" w16cid:durableId="5F173AF5"/>
  <w16cid:commentId w16cid:paraId="25886DD3" w16cid:durableId="4D45A76C"/>
  <w16cid:commentId w16cid:paraId="691C2ADE" w16cid:durableId="44BC8D29"/>
  <w16cid:commentId w16cid:paraId="12F66074" w16cid:durableId="310181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334E9" w14:textId="77777777" w:rsidR="00FD2FE6" w:rsidRDefault="00FD2FE6" w:rsidP="003D4712">
      <w:pPr>
        <w:rPr>
          <w:rFonts w:hint="eastAsia"/>
        </w:rPr>
      </w:pPr>
      <w:r>
        <w:separator/>
      </w:r>
    </w:p>
  </w:endnote>
  <w:endnote w:type="continuationSeparator" w:id="0">
    <w:p w14:paraId="3E26F499" w14:textId="77777777" w:rsidR="00FD2FE6" w:rsidRDefault="00FD2FE6" w:rsidP="003D471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altName w:val="Arial Unicode MS"/>
    <w:charset w:val="00"/>
    <w:family w:val="auto"/>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C388" w14:textId="77777777" w:rsidR="00FD2FE6" w:rsidRDefault="00FD2FE6" w:rsidP="003D4712">
      <w:pPr>
        <w:rPr>
          <w:rFonts w:hint="eastAsia"/>
        </w:rPr>
      </w:pPr>
      <w:r>
        <w:separator/>
      </w:r>
    </w:p>
  </w:footnote>
  <w:footnote w:type="continuationSeparator" w:id="0">
    <w:p w14:paraId="3EC508AE" w14:textId="77777777" w:rsidR="00FD2FE6" w:rsidRDefault="00FD2FE6" w:rsidP="003D471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lang w:val="en-US"/>
      </w:rPr>
    </w:lvl>
  </w:abstractNum>
  <w:abstractNum w:abstractNumId="2" w15:restartNumberingAfterBreak="0">
    <w:nsid w:val="03923533"/>
    <w:multiLevelType w:val="hybridMultilevel"/>
    <w:tmpl w:val="22045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FE84E84"/>
    <w:multiLevelType w:val="hybridMultilevel"/>
    <w:tmpl w:val="CD0AA4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78002050">
    <w:abstractNumId w:val="0"/>
  </w:num>
  <w:num w:numId="2" w16cid:durableId="692725639">
    <w:abstractNumId w:val="1"/>
  </w:num>
  <w:num w:numId="3" w16cid:durableId="424963769">
    <w:abstractNumId w:val="2"/>
  </w:num>
  <w:num w:numId="4" w16cid:durableId="14652709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C">
    <w15:presenceInfo w15:providerId="None" w15:userId="JC"/>
  </w15:person>
  <w15:person w15:author="Joanna Ciągała">
    <w15:presenceInfo w15:providerId="None" w15:userId="Joanna Ciągał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5B52"/>
    <w:rsid w:val="00096F30"/>
    <w:rsid w:val="000B48D3"/>
    <w:rsid w:val="000D4C1D"/>
    <w:rsid w:val="00101401"/>
    <w:rsid w:val="0018139C"/>
    <w:rsid w:val="001C6D55"/>
    <w:rsid w:val="001D1B0B"/>
    <w:rsid w:val="001D50DE"/>
    <w:rsid w:val="001D7AC9"/>
    <w:rsid w:val="00254586"/>
    <w:rsid w:val="002F407A"/>
    <w:rsid w:val="003D4137"/>
    <w:rsid w:val="003D4712"/>
    <w:rsid w:val="004206D8"/>
    <w:rsid w:val="00432E2D"/>
    <w:rsid w:val="005B1328"/>
    <w:rsid w:val="005B2A92"/>
    <w:rsid w:val="005D2CA5"/>
    <w:rsid w:val="0062200D"/>
    <w:rsid w:val="00677E93"/>
    <w:rsid w:val="006B43F4"/>
    <w:rsid w:val="007123E8"/>
    <w:rsid w:val="007B7414"/>
    <w:rsid w:val="00836C08"/>
    <w:rsid w:val="0087797C"/>
    <w:rsid w:val="008A089B"/>
    <w:rsid w:val="00945B52"/>
    <w:rsid w:val="00951387"/>
    <w:rsid w:val="0097405C"/>
    <w:rsid w:val="00A066FA"/>
    <w:rsid w:val="00A73D71"/>
    <w:rsid w:val="00AB00BD"/>
    <w:rsid w:val="00AC369D"/>
    <w:rsid w:val="00B62E91"/>
    <w:rsid w:val="00BF2333"/>
    <w:rsid w:val="00C051BB"/>
    <w:rsid w:val="00C068FE"/>
    <w:rsid w:val="00C82FED"/>
    <w:rsid w:val="00D17B9D"/>
    <w:rsid w:val="00D20E13"/>
    <w:rsid w:val="00D71B34"/>
    <w:rsid w:val="00DF5AD3"/>
    <w:rsid w:val="00E0071E"/>
    <w:rsid w:val="00E27B89"/>
    <w:rsid w:val="00E747F1"/>
    <w:rsid w:val="00EA44FA"/>
    <w:rsid w:val="00F06402"/>
    <w:rsid w:val="00FB08F9"/>
    <w:rsid w:val="00FD2FE6"/>
    <w:rsid w:val="00FE0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489A44"/>
  <w15:docId w15:val="{ABB19E0A-7194-49A9-A3C6-638182F4B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Liberation Serif" w:eastAsia="NSimSun" w:hAnsi="Liberation Serif" w:cs="Mangal"/>
      <w:kern w:val="2"/>
      <w:sz w:val="24"/>
      <w:szCs w:val="24"/>
      <w:lang w:eastAsia="zh-CN" w:bidi="hi-IN"/>
    </w:rPr>
  </w:style>
  <w:style w:type="paragraph" w:styleId="Nagwek1">
    <w:name w:val="heading 1"/>
    <w:basedOn w:val="Nagwek10"/>
    <w:next w:val="Tekstpodstawowy"/>
    <w:qFormat/>
    <w:pPr>
      <w:numPr>
        <w:numId w:val="1"/>
      </w:numPr>
      <w:outlineLvl w:val="0"/>
    </w:pPr>
    <w:rPr>
      <w:rFonts w:ascii="Liberation Serif" w:eastAsia="SimSun" w:hAnsi="Liberation Serif"/>
      <w:b/>
      <w:bCs/>
      <w:sz w:val="48"/>
      <w:szCs w:val="48"/>
    </w:rPr>
  </w:style>
  <w:style w:type="paragraph" w:styleId="Nagwek2">
    <w:name w:val="heading 2"/>
    <w:basedOn w:val="Nagwek3"/>
    <w:next w:val="Tekstpodstawowy"/>
    <w:qFormat/>
    <w:pPr>
      <w:numPr>
        <w:ilvl w:val="1"/>
        <w:numId w:val="1"/>
      </w:numPr>
      <w:spacing w:before="200"/>
      <w:outlineLvl w:val="1"/>
    </w:pPr>
    <w:rPr>
      <w:rFonts w:ascii="Liberation Serif" w:eastAsia="NSimSun" w:hAnsi="Liberation Serif"/>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lang w:val="en-US"/>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Domylnaczcionkaakapitu4">
    <w:name w:val="Domyślna czcionka akapitu4"/>
  </w:style>
  <w:style w:type="character" w:customStyle="1" w:styleId="Domylnaczcionkaakapitu3">
    <w:name w:val="Domyślna czcionka akapitu3"/>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Strong1">
    <w:name w:val="Strong1"/>
    <w:rPr>
      <w:b/>
      <w:bCs/>
    </w:rPr>
  </w:style>
  <w:style w:type="character" w:customStyle="1" w:styleId="Odwoaniedokomentarza1">
    <w:name w:val="Odwołanie do komentarza1"/>
    <w:rPr>
      <w:sz w:val="16"/>
      <w:szCs w:val="16"/>
    </w:rPr>
  </w:style>
  <w:style w:type="character" w:customStyle="1" w:styleId="Odwoaniedokomentarza3">
    <w:name w:val="Odwołanie do komentarza3"/>
    <w:rPr>
      <w:sz w:val="16"/>
      <w:szCs w:val="16"/>
    </w:rPr>
  </w:style>
  <w:style w:type="character" w:styleId="Pogrubienie">
    <w:name w:val="Strong"/>
    <w:qFormat/>
    <w:rPr>
      <w:b/>
      <w:bCs/>
    </w:rPr>
  </w:style>
  <w:style w:type="character" w:styleId="Hipercze">
    <w:name w:val="Hyperlink"/>
    <w:rPr>
      <w:color w:val="000080"/>
      <w:u w:val="single"/>
    </w:rPr>
  </w:style>
  <w:style w:type="character" w:customStyle="1" w:styleId="Odwoaniedokomentarza2">
    <w:name w:val="Odwołanie do komentarza2"/>
    <w:rPr>
      <w:sz w:val="16"/>
      <w:szCs w:val="16"/>
    </w:rPr>
  </w:style>
  <w:style w:type="character" w:customStyle="1" w:styleId="TekstkomentarzaZnak">
    <w:name w:val="Tekst komentarza Znak"/>
    <w:rPr>
      <w:rFonts w:ascii="Liberation Serif" w:eastAsia="NSimSun" w:hAnsi="Liberation Serif" w:cs="Mangal"/>
      <w:kern w:val="2"/>
      <w:szCs w:val="18"/>
      <w:lang w:eastAsia="zh-CN" w:bidi="hi-IN"/>
    </w:rPr>
  </w:style>
  <w:style w:type="character" w:customStyle="1" w:styleId="TematkomentarzaZnak">
    <w:name w:val="Temat komentarza Znak"/>
    <w:rPr>
      <w:rFonts w:ascii="Liberation Serif" w:eastAsia="NSimSun" w:hAnsi="Liberation Serif" w:cs="Mangal"/>
      <w:b/>
      <w:bCs/>
      <w:kern w:val="2"/>
      <w:szCs w:val="18"/>
      <w:lang w:eastAsia="zh-CN" w:bidi="hi-IN"/>
    </w:rPr>
  </w:style>
  <w:style w:type="character" w:customStyle="1" w:styleId="TekstdymkaZnak">
    <w:name w:val="Tekst dymka Znak"/>
    <w:rPr>
      <w:rFonts w:ascii="Segoe UI" w:eastAsia="NSimSun" w:hAnsi="Segoe UI" w:cs="Mangal"/>
      <w:kern w:val="2"/>
      <w:sz w:val="18"/>
      <w:szCs w:val="16"/>
      <w:lang w:eastAsia="zh-CN" w:bidi="hi-IN"/>
    </w:rPr>
  </w:style>
  <w:style w:type="character" w:customStyle="1" w:styleId="Znakiwypunktowania">
    <w:name w:val="Znaki wypunktowania"/>
    <w:rPr>
      <w:rFonts w:ascii="OpenSymbol" w:eastAsia="OpenSymbol" w:hAnsi="OpenSymbol" w:cs="OpenSymbol"/>
    </w:rPr>
  </w:style>
  <w:style w:type="character" w:customStyle="1" w:styleId="Odwoaniedokomentarza4">
    <w:name w:val="Odwołanie do komentarza4"/>
    <w:rPr>
      <w:sz w:val="16"/>
      <w:szCs w:val="16"/>
    </w:rPr>
  </w:style>
  <w:style w:type="character" w:customStyle="1" w:styleId="TekstkomentarzaZnak1">
    <w:name w:val="Tekst komentarza Znak1"/>
    <w:rPr>
      <w:rFonts w:ascii="Liberation Serif" w:eastAsia="NSimSun" w:hAnsi="Liberation Serif" w:cs="Mangal"/>
      <w:kern w:val="2"/>
      <w:szCs w:val="18"/>
      <w:lang w:eastAsia="zh-CN" w:bidi="hi-IN"/>
    </w:rPr>
  </w:style>
  <w:style w:type="character" w:customStyle="1" w:styleId="Odwoaniedokomentarza5">
    <w:name w:val="Odwołanie do komentarza5"/>
    <w:rPr>
      <w:sz w:val="16"/>
      <w:szCs w:val="16"/>
    </w:rPr>
  </w:style>
  <w:style w:type="character" w:customStyle="1" w:styleId="TekstkomentarzaZnak2">
    <w:name w:val="Tekst komentarza Znak2"/>
    <w:rPr>
      <w:rFonts w:ascii="Liberation Serif" w:eastAsia="NSimSun" w:hAnsi="Liberation Serif" w:cs="Mangal"/>
      <w:kern w:val="2"/>
      <w:szCs w:val="18"/>
      <w:lang w:eastAsia="zh-CN" w:bidi="hi-IN"/>
    </w:rPr>
  </w:style>
  <w:style w:type="character" w:customStyle="1" w:styleId="Odwoaniedokomentarza6">
    <w:name w:val="Odwołanie do komentarza6"/>
    <w:rPr>
      <w:sz w:val="16"/>
      <w:szCs w:val="16"/>
    </w:rPr>
  </w:style>
  <w:style w:type="character" w:customStyle="1" w:styleId="TekstkomentarzaZnak3">
    <w:name w:val="Tekst komentarza Znak3"/>
    <w:rPr>
      <w:rFonts w:ascii="Liberation Serif" w:eastAsia="NSimSun" w:hAnsi="Liberation Serif" w:cs="Mangal"/>
      <w:kern w:val="2"/>
      <w:szCs w:val="18"/>
      <w:lang w:eastAsia="zh-CN" w:bidi="hi-IN"/>
    </w:rPr>
  </w:style>
  <w:style w:type="character" w:styleId="UyteHipercze">
    <w:name w:val="FollowedHyperlink"/>
    <w:rPr>
      <w:color w:val="800080"/>
      <w:u w:val="single"/>
    </w:rPr>
  </w:style>
  <w:style w:type="paragraph" w:customStyle="1" w:styleId="Nagwek6">
    <w:name w:val="Nagłówek6"/>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rFonts w:ascii="Liberation Sans" w:eastAsia="Microsoft YaHei" w:hAnsi="Liberation Sans"/>
      <w:sz w:val="28"/>
      <w:szCs w:val="28"/>
    </w:rPr>
  </w:style>
  <w:style w:type="paragraph" w:customStyle="1" w:styleId="Nagwek3">
    <w:name w:val="Nagłówek3"/>
    <w:basedOn w:val="Normalny"/>
    <w:next w:val="Tekstpodstawowy"/>
    <w:pPr>
      <w:keepNext/>
      <w:spacing w:before="240" w:after="120"/>
    </w:pPr>
    <w:rPr>
      <w:rFonts w:ascii="Liberation Sans" w:eastAsia="Microsoft YaHei" w:hAnsi="Liberation Sans"/>
      <w:sz w:val="28"/>
      <w:szCs w:val="28"/>
    </w:rPr>
  </w:style>
  <w:style w:type="paragraph" w:customStyle="1" w:styleId="Nagwek5">
    <w:name w:val="Nagłówek5"/>
    <w:basedOn w:val="Normalny"/>
    <w:next w:val="Tekstpodstawowy"/>
    <w:pPr>
      <w:keepNext/>
      <w:spacing w:before="240" w:after="120"/>
    </w:pPr>
    <w:rPr>
      <w:rFonts w:ascii="Liberation Sans" w:eastAsia="Microsoft YaHei" w:hAnsi="Liberation Sans"/>
      <w:sz w:val="28"/>
      <w:szCs w:val="28"/>
    </w:rPr>
  </w:style>
  <w:style w:type="paragraph" w:customStyle="1" w:styleId="Legenda4">
    <w:name w:val="Legenda4"/>
    <w:basedOn w:val="Normalny"/>
    <w:pPr>
      <w:suppressLineNumbers/>
      <w:spacing w:before="120" w:after="120"/>
    </w:pPr>
    <w:rPr>
      <w:i/>
      <w:iCs/>
    </w:rPr>
  </w:style>
  <w:style w:type="paragraph" w:customStyle="1" w:styleId="Nagwek4">
    <w:name w:val="Nagłówek4"/>
    <w:basedOn w:val="Normalny"/>
    <w:next w:val="Tekstpodstawowy"/>
    <w:pPr>
      <w:keepNext/>
      <w:spacing w:before="240" w:after="120"/>
    </w:pPr>
    <w:rPr>
      <w:rFonts w:ascii="Liberation Sans" w:eastAsia="Microsoft YaHei" w:hAnsi="Liberation Sans"/>
      <w:sz w:val="28"/>
      <w:szCs w:val="28"/>
    </w:rPr>
  </w:style>
  <w:style w:type="paragraph" w:customStyle="1" w:styleId="Legenda3">
    <w:name w:val="Legenda3"/>
    <w:basedOn w:val="Normalny"/>
    <w:pPr>
      <w:suppressLineNumbers/>
      <w:spacing w:before="120" w:after="120"/>
    </w:pPr>
    <w:rPr>
      <w:i/>
      <w:iCs/>
    </w:rPr>
  </w:style>
  <w:style w:type="paragraph" w:customStyle="1" w:styleId="Legenda2">
    <w:name w:val="Legenda2"/>
    <w:basedOn w:val="Normalny"/>
    <w:pPr>
      <w:suppressLineNumbers/>
      <w:spacing w:before="120" w:after="120"/>
    </w:pPr>
    <w:rPr>
      <w:i/>
      <w:iCs/>
    </w:rPr>
  </w:style>
  <w:style w:type="paragraph" w:customStyle="1" w:styleId="Nagwek20">
    <w:name w:val="Nagłówek2"/>
    <w:basedOn w:val="Normalny"/>
    <w:next w:val="Tekstpodstawowy"/>
    <w:pPr>
      <w:keepNext/>
      <w:spacing w:before="240" w:after="120"/>
    </w:pPr>
    <w:rPr>
      <w:rFonts w:ascii="Liberation Sans" w:eastAsia="Microsoft YaHei" w:hAnsi="Liberation Sans"/>
      <w:sz w:val="28"/>
      <w:szCs w:val="28"/>
    </w:rPr>
  </w:style>
  <w:style w:type="paragraph" w:customStyle="1" w:styleId="Legenda1">
    <w:name w:val="Legenda1"/>
    <w:basedOn w:val="Normalny"/>
    <w:pPr>
      <w:suppressLineNumbers/>
      <w:spacing w:before="120" w:after="120"/>
    </w:pPr>
    <w:rPr>
      <w:i/>
      <w:i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komentarza1">
    <w:name w:val="Tekst komentarza1"/>
    <w:basedOn w:val="Normalny"/>
    <w:rPr>
      <w:sz w:val="20"/>
      <w:szCs w:val="18"/>
    </w:rPr>
  </w:style>
  <w:style w:type="paragraph" w:styleId="Tematkomentarza">
    <w:name w:val="annotation subject"/>
    <w:basedOn w:val="Tekstkomentarza1"/>
    <w:next w:val="Tekstkomentarza1"/>
    <w:rPr>
      <w:b/>
      <w:bCs/>
    </w:rPr>
  </w:style>
  <w:style w:type="paragraph" w:styleId="Tekstdymka">
    <w:name w:val="Balloon Text"/>
    <w:basedOn w:val="Normalny"/>
    <w:rPr>
      <w:rFonts w:ascii="Segoe UI" w:hAnsi="Segoe UI" w:cs="Segoe UI"/>
      <w:sz w:val="18"/>
      <w:szCs w:val="16"/>
    </w:rPr>
  </w:style>
  <w:style w:type="paragraph" w:customStyle="1" w:styleId="Tekstkomentarza2">
    <w:name w:val="Tekst komentarza2"/>
    <w:basedOn w:val="Normalny"/>
    <w:rPr>
      <w:sz w:val="20"/>
      <w:szCs w:val="18"/>
    </w:rPr>
  </w:style>
  <w:style w:type="paragraph" w:customStyle="1" w:styleId="Tekstkomentarza3">
    <w:name w:val="Tekst komentarza3"/>
    <w:basedOn w:val="Normalny"/>
    <w:rPr>
      <w:sz w:val="20"/>
      <w:szCs w:val="18"/>
      <w:lang w:val="x-none"/>
    </w:rPr>
  </w:style>
  <w:style w:type="paragraph" w:customStyle="1" w:styleId="Tekstkomentarza4">
    <w:name w:val="Tekst komentarza4"/>
    <w:basedOn w:val="Normalny"/>
    <w:rPr>
      <w:sz w:val="20"/>
      <w:szCs w:val="18"/>
    </w:rPr>
  </w:style>
  <w:style w:type="paragraph" w:styleId="Poprawka">
    <w:name w:val="Revision"/>
    <w:pPr>
      <w:suppressAutoHyphens/>
    </w:pPr>
    <w:rPr>
      <w:rFonts w:ascii="Liberation Serif" w:eastAsia="NSimSun" w:hAnsi="Liberation Serif" w:cs="Mangal"/>
      <w:kern w:val="2"/>
      <w:sz w:val="24"/>
      <w:szCs w:val="21"/>
      <w:lang w:eastAsia="zh-CN" w:bidi="hi-IN"/>
    </w:rPr>
  </w:style>
  <w:style w:type="character" w:styleId="Odwoaniedokomentarza">
    <w:name w:val="annotation reference"/>
    <w:uiPriority w:val="99"/>
    <w:semiHidden/>
    <w:unhideWhenUsed/>
    <w:rsid w:val="008A089B"/>
    <w:rPr>
      <w:sz w:val="16"/>
      <w:szCs w:val="16"/>
    </w:rPr>
  </w:style>
  <w:style w:type="paragraph" w:styleId="Tekstkomentarza">
    <w:name w:val="annotation text"/>
    <w:basedOn w:val="Normalny"/>
    <w:link w:val="TekstkomentarzaZnak4"/>
    <w:uiPriority w:val="99"/>
    <w:unhideWhenUsed/>
    <w:rsid w:val="008A089B"/>
    <w:rPr>
      <w:sz w:val="20"/>
      <w:szCs w:val="18"/>
    </w:rPr>
  </w:style>
  <w:style w:type="character" w:customStyle="1" w:styleId="TekstkomentarzaZnak4">
    <w:name w:val="Tekst komentarza Znak4"/>
    <w:link w:val="Tekstkomentarza"/>
    <w:uiPriority w:val="99"/>
    <w:rsid w:val="008A089B"/>
    <w:rPr>
      <w:rFonts w:ascii="Liberation Serif" w:eastAsia="NSimSun" w:hAnsi="Liberation Serif" w:cs="Mangal"/>
      <w:kern w:val="2"/>
      <w:szCs w:val="18"/>
      <w:lang w:eastAsia="zh-CN" w:bidi="hi-IN"/>
    </w:rPr>
  </w:style>
  <w:style w:type="paragraph" w:styleId="Nagwek">
    <w:name w:val="header"/>
    <w:basedOn w:val="Normalny"/>
    <w:link w:val="NagwekZnak"/>
    <w:uiPriority w:val="99"/>
    <w:unhideWhenUsed/>
    <w:rsid w:val="003D4712"/>
    <w:pPr>
      <w:tabs>
        <w:tab w:val="center" w:pos="4536"/>
        <w:tab w:val="right" w:pos="9072"/>
      </w:tabs>
    </w:pPr>
    <w:rPr>
      <w:szCs w:val="21"/>
    </w:rPr>
  </w:style>
  <w:style w:type="character" w:customStyle="1" w:styleId="NagwekZnak">
    <w:name w:val="Nagłówek Znak"/>
    <w:basedOn w:val="Domylnaczcionkaakapitu"/>
    <w:link w:val="Nagwek"/>
    <w:uiPriority w:val="99"/>
    <w:rsid w:val="003D4712"/>
    <w:rPr>
      <w:rFonts w:ascii="Liberation Serif" w:eastAsia="NSimSun" w:hAnsi="Liberation Serif" w:cs="Mangal"/>
      <w:kern w:val="2"/>
      <w:sz w:val="24"/>
      <w:szCs w:val="21"/>
      <w:lang w:eastAsia="zh-CN" w:bidi="hi-IN"/>
    </w:rPr>
  </w:style>
  <w:style w:type="paragraph" w:styleId="Stopka">
    <w:name w:val="footer"/>
    <w:basedOn w:val="Normalny"/>
    <w:link w:val="StopkaZnak"/>
    <w:uiPriority w:val="99"/>
    <w:unhideWhenUsed/>
    <w:rsid w:val="003D4712"/>
    <w:pPr>
      <w:tabs>
        <w:tab w:val="center" w:pos="4536"/>
        <w:tab w:val="right" w:pos="9072"/>
      </w:tabs>
    </w:pPr>
    <w:rPr>
      <w:szCs w:val="21"/>
    </w:rPr>
  </w:style>
  <w:style w:type="character" w:customStyle="1" w:styleId="StopkaZnak">
    <w:name w:val="Stopka Znak"/>
    <w:basedOn w:val="Domylnaczcionkaakapitu"/>
    <w:link w:val="Stopka"/>
    <w:uiPriority w:val="99"/>
    <w:rsid w:val="003D4712"/>
    <w:rPr>
      <w:rFonts w:ascii="Liberation Serif" w:eastAsia="NSimSun" w:hAnsi="Liberation Serif" w:cs="Mangal"/>
      <w:kern w:val="2"/>
      <w:sz w:val="24"/>
      <w:szCs w:val="21"/>
      <w:lang w:eastAsia="zh-CN" w:bidi="hi-IN"/>
    </w:rPr>
  </w:style>
  <w:style w:type="character" w:styleId="Nierozpoznanawzmianka">
    <w:name w:val="Unresolved Mention"/>
    <w:basedOn w:val="Domylnaczcionkaakapitu"/>
    <w:uiPriority w:val="99"/>
    <w:semiHidden/>
    <w:unhideWhenUsed/>
    <w:rsid w:val="00E27B89"/>
    <w:rPr>
      <w:color w:val="605E5C"/>
      <w:shd w:val="clear" w:color="auto" w:fill="E1DFDD"/>
    </w:rPr>
  </w:style>
  <w:style w:type="character" w:customStyle="1" w:styleId="c-bibliographic-informationvalue">
    <w:name w:val="c-bibliographic-information__value"/>
    <w:basedOn w:val="Domylnaczcionkaakapitu"/>
    <w:rsid w:val="00C068FE"/>
  </w:style>
  <w:style w:type="character" w:customStyle="1" w:styleId="atomsarticleheaddate">
    <w:name w:val="atomsarticlehead__date"/>
    <w:basedOn w:val="Domylnaczcionkaakapitu"/>
    <w:rsid w:val="007B7414"/>
  </w:style>
  <w:style w:type="paragraph" w:styleId="Akapitzlist">
    <w:name w:val="List Paragraph"/>
    <w:basedOn w:val="Normalny"/>
    <w:uiPriority w:val="34"/>
    <w:qFormat/>
    <w:rsid w:val="0062200D"/>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hyperlink" Target="https://www.sciencedirect.com/science/journal/00489697/543/part/PA" TargetMode="External"/><Relationship Id="rId26" Type="http://schemas.openxmlformats.org/officeDocument/2006/relationships/hyperlink" Target="https://www.sciencedirect.com/science/journal/23003960/12/2" TargetMode="External"/><Relationship Id="rId3" Type="http://schemas.openxmlformats.org/officeDocument/2006/relationships/styles" Target="styles.xml"/><Relationship Id="rId21" Type="http://schemas.openxmlformats.org/officeDocument/2006/relationships/hyperlink" Target="https://www.sciencedirect.com/science/journal/00489697/543/part/PA"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sciencedirect.com/science/journal/09575820/127/supp/C" TargetMode="External"/><Relationship Id="rId25" Type="http://schemas.openxmlformats.org/officeDocument/2006/relationships/hyperlink" Target="https://www.sciencedirect.com/science/journal/23003960/12/2" TargetMode="External"/><Relationship Id="rId2" Type="http://schemas.openxmlformats.org/officeDocument/2006/relationships/numbering" Target="numbering.xml"/><Relationship Id="rId16" Type="http://schemas.openxmlformats.org/officeDocument/2006/relationships/hyperlink" Target="https://www.sciencedirect.com/science/journal/09575820/127/supp/C" TargetMode="External"/><Relationship Id="rId20" Type="http://schemas.openxmlformats.org/officeDocument/2006/relationships/hyperlink" Target="https://www.sciencedirect.com/science/journal/00489697/543/part/PA" TargetMode="External"/><Relationship Id="rId29" Type="http://schemas.openxmlformats.org/officeDocument/2006/relationships/hyperlink" Target="https://www.tauron-wydobycie.pl/spolka/z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sciencedirect.com/science/journal/23003960/13/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s://www.sciencedirect.com/science/journal/23003960/13/4" TargetMode="External"/><Relationship Id="rId28" Type="http://schemas.openxmlformats.org/officeDocument/2006/relationships/hyperlink" Target="https://www.sciencedirect.com/science/journal/23003960/12/2" TargetMode="External"/><Relationship Id="rId10" Type="http://schemas.microsoft.com/office/2016/09/relationships/commentsIds" Target="commentsIds.xml"/><Relationship Id="rId19" Type="http://schemas.openxmlformats.org/officeDocument/2006/relationships/hyperlink" Target="https://www.sciencedirect.com/science/journal/00489697/543/part/PA" TargetMode="External"/><Relationship Id="rId31"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hyperlink" Target="https://www.sciencedirect.com/science/journal/23003960/13/4" TargetMode="External"/><Relationship Id="rId27" Type="http://schemas.openxmlformats.org/officeDocument/2006/relationships/hyperlink" Target="https://www.sciencedirect.com/science/journal/23003960/12/2"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308DD0F-CE1F-4E8E-BD78-61087B71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13</Pages>
  <Words>3556</Words>
  <Characters>21340</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24847</CharactersWithSpaces>
  <SharedDoc>false</SharedDoc>
  <HLinks>
    <vt:vector size="120" baseType="variant">
      <vt:variant>
        <vt:i4>3866678</vt:i4>
      </vt:variant>
      <vt:variant>
        <vt:i4>59</vt:i4>
      </vt:variant>
      <vt:variant>
        <vt:i4>0</vt:i4>
      </vt:variant>
      <vt:variant>
        <vt:i4>5</vt:i4>
      </vt:variant>
      <vt:variant>
        <vt:lpwstr>https://www.sciencedirect.com/science/journal/23003960/15/1</vt:lpwstr>
      </vt:variant>
      <vt:variant>
        <vt:lpwstr/>
      </vt:variant>
      <vt:variant>
        <vt:i4>3866678</vt:i4>
      </vt:variant>
      <vt:variant>
        <vt:i4>57</vt:i4>
      </vt:variant>
      <vt:variant>
        <vt:i4>0</vt:i4>
      </vt:variant>
      <vt:variant>
        <vt:i4>5</vt:i4>
      </vt:variant>
      <vt:variant>
        <vt:lpwstr>https://www.sciencedirect.com/science/journal/23003960/15/1</vt:lpwstr>
      </vt:variant>
      <vt:variant>
        <vt:lpwstr/>
      </vt:variant>
      <vt:variant>
        <vt:i4>3866678</vt:i4>
      </vt:variant>
      <vt:variant>
        <vt:i4>53</vt:i4>
      </vt:variant>
      <vt:variant>
        <vt:i4>0</vt:i4>
      </vt:variant>
      <vt:variant>
        <vt:i4>5</vt:i4>
      </vt:variant>
      <vt:variant>
        <vt:lpwstr>https://www.sciencedirect.com/science/journal/23003960/15/1</vt:lpwstr>
      </vt:variant>
      <vt:variant>
        <vt:lpwstr/>
      </vt:variant>
      <vt:variant>
        <vt:i4>3866678</vt:i4>
      </vt:variant>
      <vt:variant>
        <vt:i4>51</vt:i4>
      </vt:variant>
      <vt:variant>
        <vt:i4>0</vt:i4>
      </vt:variant>
      <vt:variant>
        <vt:i4>5</vt:i4>
      </vt:variant>
      <vt:variant>
        <vt:lpwstr>https://www.sciencedirect.com/science/journal/23003960/15/1</vt:lpwstr>
      </vt:variant>
      <vt:variant>
        <vt:lpwstr/>
      </vt:variant>
      <vt:variant>
        <vt:i4>3604600</vt:i4>
      </vt:variant>
      <vt:variant>
        <vt:i4>48</vt:i4>
      </vt:variant>
      <vt:variant>
        <vt:i4>0</vt:i4>
      </vt:variant>
      <vt:variant>
        <vt:i4>5</vt:i4>
      </vt:variant>
      <vt:variant>
        <vt:lpwstr>https://www.tauron-wydobycie.pl/spolka/zg-</vt:lpwstr>
      </vt:variant>
      <vt:variant>
        <vt:lpwstr/>
      </vt:variant>
      <vt:variant>
        <vt:i4>3866673</vt:i4>
      </vt:variant>
      <vt:variant>
        <vt:i4>44</vt:i4>
      </vt:variant>
      <vt:variant>
        <vt:i4>0</vt:i4>
      </vt:variant>
      <vt:variant>
        <vt:i4>5</vt:i4>
      </vt:variant>
      <vt:variant>
        <vt:lpwstr>https://www.sciencedirect.com/science/journal/23003960/12/2</vt:lpwstr>
      </vt:variant>
      <vt:variant>
        <vt:lpwstr/>
      </vt:variant>
      <vt:variant>
        <vt:i4>3866673</vt:i4>
      </vt:variant>
      <vt:variant>
        <vt:i4>42</vt:i4>
      </vt:variant>
      <vt:variant>
        <vt:i4>0</vt:i4>
      </vt:variant>
      <vt:variant>
        <vt:i4>5</vt:i4>
      </vt:variant>
      <vt:variant>
        <vt:lpwstr>https://www.sciencedirect.com/science/journal/23003960/12/2</vt:lpwstr>
      </vt:variant>
      <vt:variant>
        <vt:lpwstr/>
      </vt:variant>
      <vt:variant>
        <vt:i4>3866673</vt:i4>
      </vt:variant>
      <vt:variant>
        <vt:i4>38</vt:i4>
      </vt:variant>
      <vt:variant>
        <vt:i4>0</vt:i4>
      </vt:variant>
      <vt:variant>
        <vt:i4>5</vt:i4>
      </vt:variant>
      <vt:variant>
        <vt:lpwstr>https://www.sciencedirect.com/science/journal/23003960/12/2</vt:lpwstr>
      </vt:variant>
      <vt:variant>
        <vt:lpwstr/>
      </vt:variant>
      <vt:variant>
        <vt:i4>3866673</vt:i4>
      </vt:variant>
      <vt:variant>
        <vt:i4>36</vt:i4>
      </vt:variant>
      <vt:variant>
        <vt:i4>0</vt:i4>
      </vt:variant>
      <vt:variant>
        <vt:i4>5</vt:i4>
      </vt:variant>
      <vt:variant>
        <vt:lpwstr>https://www.sciencedirect.com/science/journal/23003960/12/2</vt:lpwstr>
      </vt:variant>
      <vt:variant>
        <vt:lpwstr/>
      </vt:variant>
      <vt:variant>
        <vt:i4>3866672</vt:i4>
      </vt:variant>
      <vt:variant>
        <vt:i4>32</vt:i4>
      </vt:variant>
      <vt:variant>
        <vt:i4>0</vt:i4>
      </vt:variant>
      <vt:variant>
        <vt:i4>5</vt:i4>
      </vt:variant>
      <vt:variant>
        <vt:lpwstr>https://www.sciencedirect.com/science/journal/23003960/13/4</vt:lpwstr>
      </vt:variant>
      <vt:variant>
        <vt:lpwstr/>
      </vt:variant>
      <vt:variant>
        <vt:i4>3866672</vt:i4>
      </vt:variant>
      <vt:variant>
        <vt:i4>30</vt:i4>
      </vt:variant>
      <vt:variant>
        <vt:i4>0</vt:i4>
      </vt:variant>
      <vt:variant>
        <vt:i4>5</vt:i4>
      </vt:variant>
      <vt:variant>
        <vt:lpwstr>https://www.sciencedirect.com/science/journal/23003960/13/4</vt:lpwstr>
      </vt:variant>
      <vt:variant>
        <vt:lpwstr/>
      </vt:variant>
      <vt:variant>
        <vt:i4>3866672</vt:i4>
      </vt:variant>
      <vt:variant>
        <vt:i4>26</vt:i4>
      </vt:variant>
      <vt:variant>
        <vt:i4>0</vt:i4>
      </vt:variant>
      <vt:variant>
        <vt:i4>5</vt:i4>
      </vt:variant>
      <vt:variant>
        <vt:lpwstr>https://www.sciencedirect.com/science/journal/23003960/13/4</vt:lpwstr>
      </vt:variant>
      <vt:variant>
        <vt:lpwstr/>
      </vt:variant>
      <vt:variant>
        <vt:i4>3866672</vt:i4>
      </vt:variant>
      <vt:variant>
        <vt:i4>24</vt:i4>
      </vt:variant>
      <vt:variant>
        <vt:i4>0</vt:i4>
      </vt:variant>
      <vt:variant>
        <vt:i4>5</vt:i4>
      </vt:variant>
      <vt:variant>
        <vt:lpwstr>https://www.sciencedirect.com/science/journal/23003960/13/4</vt:lpwstr>
      </vt:variant>
      <vt:variant>
        <vt:lpwstr/>
      </vt:variant>
      <vt:variant>
        <vt:i4>7078014</vt:i4>
      </vt:variant>
      <vt:variant>
        <vt:i4>20</vt:i4>
      </vt:variant>
      <vt:variant>
        <vt:i4>0</vt:i4>
      </vt:variant>
      <vt:variant>
        <vt:i4>5</vt:i4>
      </vt:variant>
      <vt:variant>
        <vt:lpwstr>https://www.sciencedirect.com/science/journal/00489697/543/part/PA</vt:lpwstr>
      </vt:variant>
      <vt:variant>
        <vt:lpwstr/>
      </vt:variant>
      <vt:variant>
        <vt:i4>7078014</vt:i4>
      </vt:variant>
      <vt:variant>
        <vt:i4>18</vt:i4>
      </vt:variant>
      <vt:variant>
        <vt:i4>0</vt:i4>
      </vt:variant>
      <vt:variant>
        <vt:i4>5</vt:i4>
      </vt:variant>
      <vt:variant>
        <vt:lpwstr>https://www.sciencedirect.com/science/journal/00489697/543/part/PA</vt:lpwstr>
      </vt:variant>
      <vt:variant>
        <vt:lpwstr/>
      </vt:variant>
      <vt:variant>
        <vt:i4>7078014</vt:i4>
      </vt:variant>
      <vt:variant>
        <vt:i4>14</vt:i4>
      </vt:variant>
      <vt:variant>
        <vt:i4>0</vt:i4>
      </vt:variant>
      <vt:variant>
        <vt:i4>5</vt:i4>
      </vt:variant>
      <vt:variant>
        <vt:lpwstr>https://www.sciencedirect.com/science/journal/00489697/543/part/PA</vt:lpwstr>
      </vt:variant>
      <vt:variant>
        <vt:lpwstr/>
      </vt:variant>
      <vt:variant>
        <vt:i4>7078014</vt:i4>
      </vt:variant>
      <vt:variant>
        <vt:i4>12</vt:i4>
      </vt:variant>
      <vt:variant>
        <vt:i4>0</vt:i4>
      </vt:variant>
      <vt:variant>
        <vt:i4>5</vt:i4>
      </vt:variant>
      <vt:variant>
        <vt:lpwstr>https://www.sciencedirect.com/science/journal/00489697/543/part/PA</vt:lpwstr>
      </vt:variant>
      <vt:variant>
        <vt:lpwstr/>
      </vt:variant>
      <vt:variant>
        <vt:i4>196638</vt:i4>
      </vt:variant>
      <vt:variant>
        <vt:i4>8</vt:i4>
      </vt:variant>
      <vt:variant>
        <vt:i4>0</vt:i4>
      </vt:variant>
      <vt:variant>
        <vt:i4>5</vt:i4>
      </vt:variant>
      <vt:variant>
        <vt:lpwstr>https://www.sciencedirect.com/science/journal/09575820/127/supp/C</vt:lpwstr>
      </vt:variant>
      <vt:variant>
        <vt:lpwstr/>
      </vt:variant>
      <vt:variant>
        <vt:i4>196638</vt:i4>
      </vt:variant>
      <vt:variant>
        <vt:i4>6</vt:i4>
      </vt:variant>
      <vt:variant>
        <vt:i4>0</vt:i4>
      </vt:variant>
      <vt:variant>
        <vt:i4>5</vt:i4>
      </vt:variant>
      <vt:variant>
        <vt:lpwstr>https://www.sciencedirect.com/science/journal/09575820/127/supp/C</vt:lpwstr>
      </vt:variant>
      <vt:variant>
        <vt:lpwstr/>
      </vt:variant>
      <vt:variant>
        <vt:i4>2293838</vt:i4>
      </vt:variant>
      <vt:variant>
        <vt:i4>0</vt:i4>
      </vt:variant>
      <vt:variant>
        <vt:i4>0</vt:i4>
      </vt:variant>
      <vt:variant>
        <vt:i4>5</vt:i4>
      </vt:variant>
      <vt:variant>
        <vt:lpwstr>mailto:marcin.dreger@interia.pl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JC</cp:lastModifiedBy>
  <cp:revision>31</cp:revision>
  <cp:lastPrinted>1995-11-21T16:41:00Z</cp:lastPrinted>
  <dcterms:created xsi:type="dcterms:W3CDTF">2020-11-02T09:34:00Z</dcterms:created>
  <dcterms:modified xsi:type="dcterms:W3CDTF">2024-03-06T11:17:00Z</dcterms:modified>
</cp:coreProperties>
</file>